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DB7E" w14:textId="77777777" w:rsidR="00F703CA" w:rsidRPr="007C7EC2" w:rsidRDefault="00F703CA" w:rsidP="00F703CA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ČESTNÉ PROHLÁŠENÍ</w:t>
      </w:r>
    </w:p>
    <w:p w14:paraId="35C6378C" w14:textId="17A4A4C2" w:rsidR="00F703CA" w:rsidRPr="007C7EC2" w:rsidRDefault="00F703CA" w:rsidP="00F703CA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žadatele o podporu v režimu de minimis </w:t>
      </w:r>
      <w:r w:rsidR="00C245C2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–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k žádosti o prominutí penále</w:t>
      </w:r>
    </w:p>
    <w:p w14:paraId="104DCD87" w14:textId="4ADF1EF7" w:rsidR="00F703CA" w:rsidRPr="007C7EC2" w:rsidRDefault="00F703CA" w:rsidP="00F703CA">
      <w:pPr>
        <w:tabs>
          <w:tab w:val="left" w:pos="2160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3D27B74" w14:textId="5E48FAA7" w:rsidR="00F703CA" w:rsidRPr="007C7EC2" w:rsidRDefault="00F703CA" w:rsidP="00F703CA">
      <w:pPr>
        <w:spacing w:after="0" w:line="36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Označení žadatele (Obchodní jméno / Jméno a příjmení žadatele):</w:t>
      </w:r>
    </w:p>
    <w:p w14:paraId="0CD6C897" w14:textId="77777777" w:rsidR="00F703CA" w:rsidRPr="007C7EC2" w:rsidRDefault="00F703CA" w:rsidP="00F703C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………………………………………………………………………………………………………………………………………………….</w:t>
      </w:r>
    </w:p>
    <w:p w14:paraId="26DA0C38" w14:textId="74C05C5C" w:rsidR="00F703CA" w:rsidRPr="007C7EC2" w:rsidRDefault="00F703CA" w:rsidP="00F703CA">
      <w:pPr>
        <w:spacing w:after="0" w:line="36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Sídlo / Adresa žadatele: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</w:t>
      </w:r>
      <w:r w:rsidR="00DE47F3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…………………………………….</w:t>
      </w:r>
    </w:p>
    <w:p w14:paraId="16137F23" w14:textId="7101318A" w:rsidR="00F703CA" w:rsidRPr="007C7EC2" w:rsidRDefault="00F703CA" w:rsidP="00F703CA">
      <w:pPr>
        <w:spacing w:after="0" w:line="36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IČO / datum narození: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……………………………………………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VS: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……………………………………………………</w:t>
      </w:r>
      <w:r w:rsidR="00DE47F3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….</w:t>
      </w:r>
    </w:p>
    <w:p w14:paraId="05011D70" w14:textId="77777777" w:rsidR="00F703CA" w:rsidRPr="007C7EC2" w:rsidRDefault="00F703CA" w:rsidP="00F703C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Statutární orgán: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…………………………………………………………………………………………………………………….</w:t>
      </w:r>
    </w:p>
    <w:p w14:paraId="16D2FC40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723DD52" w14:textId="3C0E3CC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 souvislosti se žádostí o prominutí penále z důvodu odstranění tvrdosti ve smyslu ustanovení § 104ch zákona č. 582/1991 Sb., o organizaci a provádění sociálního zabezpečení, ve znění pozdějších předpisů (dále jen „</w:t>
      </w:r>
      <w:r w:rsidR="00160C6D" w:rsidRPr="007C7EC2">
        <w:rPr>
          <w:rFonts w:ascii="Tahoma" w:eastAsia="Calibri" w:hAnsi="Tahoma" w:cs="Tahoma"/>
          <w:sz w:val="20"/>
          <w:szCs w:val="20"/>
        </w:rPr>
        <w:t>ZOPSZ“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), podle vyhlášky </w:t>
      </w:r>
      <w:r w:rsidR="00DE47F3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Ministerstva práce a sociálních věcí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č. 161/1998 Sb., o promíjení penále správami sociálního zabezpečení, ve znění pozdějších předpisů (dále jen „vyhláška </w:t>
      </w:r>
      <w:r w:rsidR="00160C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MPSV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“) a na základě nařízení Komise (EU) 2023/2831 o použití článků 107 a 108 Smlouvy o fungování EU na podporu de minimis [dále jen „nařízení Komise (EU) 2023/2831“ ], nařízení Komise (EU) č. 1408/2013 ve znění nařízení Komise (EU) 2019/316, 2022/2046</w:t>
      </w:r>
      <w:r w:rsidR="00160C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2023/2391</w:t>
      </w:r>
      <w:r w:rsidR="00160C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a 2024/3118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o použití článků 107 a 108 Smlouvy o fungování EU na podporu de minimis v odvětví zemědělství [dále jen „nařízení Komise (EU) č. 1408/2013“] a nařízení Komise (EU) č. 717/2014 ve znění nařízení Komise (EU) 2020/2008, 2022/2514</w:t>
      </w:r>
      <w:r w:rsidR="00160C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2023/2391 </w:t>
      </w:r>
      <w:r w:rsidR="00160C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a 2024/3118</w:t>
      </w:r>
      <w:r w:rsidR="00160C6D" w:rsidRPr="007C7EC2">
        <w:rPr>
          <w:rFonts w:ascii="Tahoma" w:eastAsia="Calibri" w:hAnsi="Tahoma" w:cs="Tahoma"/>
          <w:color w:val="FF0000"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o použití článků 107 a 108 Smlouvy o fungování EU na podporu de</w:t>
      </w:r>
      <w:r w:rsid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minimis v odvětví rybolovu a akvakultury [dále jen „nařízení Komise (EU) č. 717/2014“] tímto výše uvedený žadatel prohlašuje, že:</w:t>
      </w:r>
    </w:p>
    <w:p w14:paraId="75EE63DC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5579DD4A" w14:textId="77777777" w:rsidR="00F703CA" w:rsidRPr="007C7EC2" w:rsidRDefault="00F703CA" w:rsidP="005B0A04">
      <w:pPr>
        <w:tabs>
          <w:tab w:val="left" w:pos="2835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F2B4F27" w14:textId="0D93D0F6" w:rsidR="00F703CA" w:rsidRPr="007C7EC2" w:rsidRDefault="00F703CA" w:rsidP="00F703CA">
      <w:pPr>
        <w:tabs>
          <w:tab w:val="left" w:pos="2268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podniká </w:t>
      </w:r>
      <w:r w:rsidR="005B0A04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–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nepodniká *)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 xml:space="preserve">v odvětví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  <w:t>prvovýroby</w:t>
      </w:r>
      <w:r w:rsidRPr="007C7EC2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 xml:space="preserve"> zemědělských produktů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uvedených v nařízení</w:t>
      </w:r>
    </w:p>
    <w:p w14:paraId="7B885AE3" w14:textId="4ADC0222" w:rsidR="00F703CA" w:rsidRPr="007C7EC2" w:rsidRDefault="00F703CA" w:rsidP="00F703CA">
      <w:pPr>
        <w:tabs>
          <w:tab w:val="left" w:pos="2410"/>
        </w:tabs>
        <w:spacing w:after="0" w:line="240" w:lineRule="auto"/>
        <w:ind w:left="212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  <w:t>Komise (EU) č. 1408/2013 (viz poučení k čestnému prohlášení)</w:t>
      </w:r>
      <w:r w:rsidR="00B116BB" w:rsidRPr="007C7EC2">
        <w:rPr>
          <w:rFonts w:ascii="Tahoma" w:eastAsia="Calibri" w:hAnsi="Tahoma" w:cs="Tahoma"/>
          <w:kern w:val="0"/>
          <w:sz w:val="20"/>
          <w:szCs w:val="20"/>
          <w:lang w:val="en-US"/>
          <w14:ligatures w14:val="none"/>
        </w:rPr>
        <w:t>;</w:t>
      </w:r>
    </w:p>
    <w:p w14:paraId="3913C0DC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45DA7E48" w14:textId="5368D667" w:rsidR="00F703CA" w:rsidRPr="007C7EC2" w:rsidRDefault="00F703CA" w:rsidP="00F703CA">
      <w:pPr>
        <w:tabs>
          <w:tab w:val="left" w:pos="2410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podniká </w:t>
      </w:r>
      <w:r w:rsidR="005B0A04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–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nepodniká *) </w:t>
      </w:r>
      <w:r w:rsidRPr="007C7EC2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>v odvětví rybolovu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>a akvakultury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– nařízení Komise (EU) č. 717/2014</w:t>
      </w:r>
    </w:p>
    <w:p w14:paraId="6A2B5922" w14:textId="68A3F363" w:rsidR="00F703CA" w:rsidRPr="007C7EC2" w:rsidRDefault="00F703CA" w:rsidP="00F703CA">
      <w:pPr>
        <w:spacing w:after="0" w:line="240" w:lineRule="auto"/>
        <w:ind w:left="241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(viz poučení k čestnému prohlášení)</w:t>
      </w:r>
      <w:r w:rsidR="00B116BB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</w:p>
    <w:p w14:paraId="672D0A6A" w14:textId="45F57533" w:rsidR="00A964FC" w:rsidRPr="007C7EC2" w:rsidRDefault="00A964FC" w:rsidP="005B0A04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D6E7E67" w14:textId="77F61EC8" w:rsidR="00A964FC" w:rsidRPr="007C7EC2" w:rsidRDefault="00A964FC" w:rsidP="00A964FC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činnost v odvětví dle CZ-NACE</w:t>
      </w:r>
      <w:r w:rsidRPr="007C7EC2">
        <w:rPr>
          <w:rFonts w:ascii="Tahoma" w:eastAsia="Calibri" w:hAnsi="Tahoma" w:cs="Tahoma"/>
          <w:b/>
          <w:kern w:val="0"/>
          <w:sz w:val="20"/>
          <w:szCs w:val="20"/>
          <w:vertAlign w:val="superscript"/>
          <w14:ligatures w14:val="none"/>
        </w:rPr>
        <w:footnoteReference w:id="1"/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: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…………………………………………………………………………………………….</w:t>
      </w:r>
    </w:p>
    <w:p w14:paraId="1C076A69" w14:textId="77777777" w:rsidR="00F703CA" w:rsidRPr="007C7EC2" w:rsidRDefault="00F703CA" w:rsidP="005B0A04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9250E9D" w14:textId="77777777" w:rsidR="00160C6D" w:rsidRPr="007C7EC2" w:rsidRDefault="00160C6D" w:rsidP="00160C6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ahoma" w:hAnsi="Tahoma" w:cs="Tahoma"/>
          <w:b/>
          <w:sz w:val="20"/>
        </w:rPr>
      </w:pPr>
      <w:r w:rsidRPr="007C7EC2">
        <w:rPr>
          <w:rFonts w:ascii="Tahoma" w:hAnsi="Tahoma" w:cs="Tahoma"/>
          <w:b/>
          <w:sz w:val="20"/>
        </w:rPr>
        <w:t>Podniky</w:t>
      </w:r>
      <w:r w:rsidRPr="007C7EC2">
        <w:rPr>
          <w:rStyle w:val="Znakapoznpodarou"/>
          <w:rFonts w:ascii="Tahoma" w:hAnsi="Tahoma" w:cs="Tahoma"/>
          <w:b/>
          <w:sz w:val="20"/>
        </w:rPr>
        <w:footnoteReference w:id="2"/>
      </w:r>
      <w:r w:rsidRPr="007C7EC2">
        <w:rPr>
          <w:rFonts w:ascii="Tahoma" w:hAnsi="Tahoma" w:cs="Tahoma"/>
          <w:b/>
          <w:sz w:val="20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60C6D" w:rsidRPr="007C7EC2" w14:paraId="54077F81" w14:textId="77777777" w:rsidTr="00F32574">
        <w:trPr>
          <w:trHeight w:val="708"/>
        </w:trPr>
        <w:tc>
          <w:tcPr>
            <w:tcW w:w="9438" w:type="dxa"/>
            <w:tcBorders>
              <w:bottom w:val="single" w:sz="4" w:space="0" w:color="auto"/>
            </w:tcBorders>
          </w:tcPr>
          <w:p w14:paraId="1DAE82B7" w14:textId="77777777" w:rsidR="00160C6D" w:rsidRPr="007C7EC2" w:rsidRDefault="00160C6D" w:rsidP="00F32574">
            <w:pPr>
              <w:spacing w:before="240"/>
              <w:rPr>
                <w:rFonts w:ascii="Tahoma" w:hAnsi="Tahoma" w:cs="Tahoma"/>
                <w:sz w:val="20"/>
              </w:rPr>
            </w:pPr>
            <w:r w:rsidRPr="007C7EC2">
              <w:rPr>
                <w:rFonts w:ascii="Tahoma" w:hAnsi="Tahoma" w:cs="Tahoma"/>
                <w:b/>
                <w:bCs/>
                <w:sz w:val="20"/>
              </w:rPr>
              <w:t>Žadatel o podporu se považuje za propojený</w:t>
            </w:r>
            <w:r w:rsidRPr="007C7EC2">
              <w:rPr>
                <w:rStyle w:val="Znakapoznpodarou"/>
                <w:rFonts w:ascii="Tahoma" w:hAnsi="Tahoma" w:cs="Tahoma"/>
                <w:b/>
                <w:bCs/>
                <w:sz w:val="20"/>
              </w:rPr>
              <w:footnoteReference w:id="3"/>
            </w:r>
            <w:r w:rsidRPr="007C7EC2">
              <w:rPr>
                <w:rFonts w:ascii="Tahoma" w:hAnsi="Tahoma" w:cs="Tahoma"/>
                <w:b/>
                <w:bCs/>
                <w:sz w:val="20"/>
              </w:rPr>
              <w:t xml:space="preserve"> s jinými podniky, pokud i tyto subjekty mezi sebou mají některý z následujících vztahů:</w:t>
            </w:r>
          </w:p>
          <w:p w14:paraId="4AD96CB0" w14:textId="77777777" w:rsidR="00160C6D" w:rsidRPr="007C7EC2" w:rsidRDefault="00160C6D" w:rsidP="00F325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7C7EC2">
              <w:rPr>
                <w:rFonts w:ascii="Tahoma" w:hAnsi="Tahoma" w:cs="Tahoma"/>
                <w:sz w:val="20"/>
              </w:rPr>
              <w:t>a) jeden subjekt vlastní více než 50 % hlasovacích práv, která náležejí akcionářům nebo společníkům, v jiném subjektu;</w:t>
            </w:r>
          </w:p>
          <w:p w14:paraId="122B7D59" w14:textId="77777777" w:rsidR="00160C6D" w:rsidRPr="007C7EC2" w:rsidRDefault="00160C6D" w:rsidP="00F325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7C7EC2">
              <w:rPr>
                <w:rFonts w:ascii="Tahoma" w:hAnsi="Tahoma" w:cs="Tahoma"/>
                <w:sz w:val="20"/>
              </w:rPr>
              <w:t>b) jeden subjekt má právo jmenovat nebo odvolat více než 50 % členů správního, řídícího nebo dozorčího orgánu jiného subjektu;</w:t>
            </w:r>
          </w:p>
          <w:p w14:paraId="297477E8" w14:textId="77777777" w:rsidR="00160C6D" w:rsidRPr="007C7EC2" w:rsidRDefault="00160C6D" w:rsidP="00F325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7C7EC2">
              <w:rPr>
                <w:rFonts w:ascii="Tahoma" w:hAnsi="Tahoma" w:cs="Tahoma"/>
                <w:sz w:val="20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14:paraId="7428B813" w14:textId="77777777" w:rsidR="00160C6D" w:rsidRPr="007C7EC2" w:rsidRDefault="00160C6D" w:rsidP="00F325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7C7EC2">
              <w:rPr>
                <w:rFonts w:ascii="Tahoma" w:hAnsi="Tahoma" w:cs="Tahoma"/>
                <w:sz w:val="20"/>
              </w:rPr>
              <w:lastRenderedPageBreak/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592AA4F7" w14:textId="34CD3EDF" w:rsidR="00160C6D" w:rsidRPr="007C7EC2" w:rsidRDefault="00160C6D" w:rsidP="00F325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7C7EC2">
              <w:rPr>
                <w:rFonts w:ascii="Tahoma" w:hAnsi="Tahoma" w:cs="Tahoma"/>
                <w:sz w:val="20"/>
              </w:rPr>
              <w:t xml:space="preserve">Subjekty, které mají s žadatelem o podporu jakýkoli vztah uvedený pod písm. a) až d) </w:t>
            </w:r>
            <w:r w:rsidRPr="007C7EC2">
              <w:rPr>
                <w:rFonts w:ascii="Tahoma" w:hAnsi="Tahoma" w:cs="Tahoma"/>
                <w:sz w:val="20"/>
                <w:u w:val="single"/>
              </w:rPr>
              <w:t>prostřednictvím</w:t>
            </w:r>
            <w:r w:rsidRPr="007C7EC2">
              <w:rPr>
                <w:rFonts w:ascii="Tahoma" w:hAnsi="Tahoma" w:cs="Tahoma"/>
                <w:sz w:val="20"/>
              </w:rPr>
              <w:t xml:space="preserve"> </w:t>
            </w:r>
            <w:r w:rsidRPr="007C7EC2">
              <w:rPr>
                <w:rFonts w:ascii="Tahoma" w:hAnsi="Tahoma" w:cs="Tahoma"/>
                <w:sz w:val="20"/>
                <w:u w:val="single"/>
              </w:rPr>
              <w:t>jednoho nebo více dalších subjektů</w:t>
            </w:r>
            <w:r w:rsidRPr="007C7EC2">
              <w:rPr>
                <w:rFonts w:ascii="Tahoma" w:hAnsi="Tahoma" w:cs="Tahoma"/>
                <w:sz w:val="20"/>
              </w:rPr>
              <w:t>, se také považují za podnik</w:t>
            </w:r>
            <w:r w:rsidR="00B116BB" w:rsidRPr="007C7EC2">
              <w:rPr>
                <w:rFonts w:ascii="Tahoma" w:hAnsi="Tahoma" w:cs="Tahoma"/>
                <w:sz w:val="20"/>
              </w:rPr>
              <w:t>y</w:t>
            </w:r>
            <w:r w:rsidRPr="007C7EC2">
              <w:rPr>
                <w:rFonts w:ascii="Tahoma" w:hAnsi="Tahoma" w:cs="Tahoma"/>
                <w:sz w:val="20"/>
              </w:rPr>
              <w:t xml:space="preserve"> </w:t>
            </w:r>
            <w:r w:rsidR="00B116BB" w:rsidRPr="007C7EC2">
              <w:rPr>
                <w:rFonts w:ascii="Tahoma" w:hAnsi="Tahoma" w:cs="Tahoma"/>
                <w:sz w:val="20"/>
              </w:rPr>
              <w:t xml:space="preserve">propojené </w:t>
            </w:r>
            <w:r w:rsidRPr="007C7EC2">
              <w:rPr>
                <w:rFonts w:ascii="Tahoma" w:hAnsi="Tahoma" w:cs="Tahoma"/>
                <w:sz w:val="20"/>
              </w:rPr>
              <w:t>s žadatelem o podporu.</w:t>
            </w:r>
          </w:p>
        </w:tc>
      </w:tr>
    </w:tbl>
    <w:p w14:paraId="33B66DEA" w14:textId="77777777" w:rsidR="00A964FC" w:rsidRPr="007C7EC2" w:rsidRDefault="00A964FC" w:rsidP="00160C6D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7D7B092C" w14:textId="04DD2A8F" w:rsidR="00F703CA" w:rsidRPr="007C7EC2" w:rsidRDefault="00F703CA" w:rsidP="00160C6D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 prohlašuje, že</w:t>
      </w:r>
    </w:p>
    <w:p w14:paraId="741BE9EC" w14:textId="77777777" w:rsidR="00F703CA" w:rsidRPr="007C7EC2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DE9F632" w14:textId="77777777" w:rsidR="00F703CA" w:rsidRPr="007C7EC2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MS Gothic" w:eastAsia="MS Gothic" w:hAnsi="MS Gothic" w:cs="Tahoma" w:hint="eastAsia"/>
          <w:b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není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ve výše uvedeném smyslu propojen s jiným podnikem.</w:t>
      </w:r>
    </w:p>
    <w:p w14:paraId="4396D8EB" w14:textId="77777777" w:rsidR="00F703CA" w:rsidRPr="007C7EC2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MS Gothic" w:eastAsia="MS Gothic" w:hAnsi="MS Gothic" w:cs="Tahoma" w:hint="eastAsia"/>
          <w:b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je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ve výše uvedeném smyslu propojen s následujícími podniky:</w:t>
      </w:r>
    </w:p>
    <w:p w14:paraId="0D0C99D9" w14:textId="77777777" w:rsidR="00F703CA" w:rsidRPr="007C7EC2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3534"/>
        <w:gridCol w:w="2176"/>
      </w:tblGrid>
      <w:tr w:rsidR="00F703CA" w:rsidRPr="007C7EC2" w14:paraId="681CA939" w14:textId="77777777" w:rsidTr="006E4E9D">
        <w:trPr>
          <w:trHeight w:val="279"/>
        </w:trPr>
        <w:tc>
          <w:tcPr>
            <w:tcW w:w="3510" w:type="dxa"/>
          </w:tcPr>
          <w:p w14:paraId="3776D194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Obchodní jméno podniku/</w:t>
            </w:r>
          </w:p>
          <w:p w14:paraId="6452F9FF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Jméno a příjmení</w:t>
            </w:r>
          </w:p>
        </w:tc>
        <w:tc>
          <w:tcPr>
            <w:tcW w:w="3686" w:type="dxa"/>
          </w:tcPr>
          <w:p w14:paraId="5E4DA6AB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Sídlo/Adresa</w:t>
            </w:r>
          </w:p>
        </w:tc>
        <w:tc>
          <w:tcPr>
            <w:tcW w:w="2242" w:type="dxa"/>
          </w:tcPr>
          <w:p w14:paraId="63FFD1B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IČO/Datum narození</w:t>
            </w:r>
          </w:p>
        </w:tc>
      </w:tr>
      <w:tr w:rsidR="00F703CA" w:rsidRPr="007C7EC2" w14:paraId="6B22B595" w14:textId="77777777" w:rsidTr="006E4E9D">
        <w:tc>
          <w:tcPr>
            <w:tcW w:w="3510" w:type="dxa"/>
          </w:tcPr>
          <w:p w14:paraId="2E94F0CF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22E70DC4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1507E682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5AB347A3" w14:textId="77777777" w:rsidTr="006E4E9D">
        <w:tc>
          <w:tcPr>
            <w:tcW w:w="3510" w:type="dxa"/>
          </w:tcPr>
          <w:p w14:paraId="2D9D035A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7B964EA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5054A7B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028C79BB" w14:textId="77777777" w:rsidTr="006E4E9D">
        <w:tc>
          <w:tcPr>
            <w:tcW w:w="3510" w:type="dxa"/>
          </w:tcPr>
          <w:p w14:paraId="2AD0137B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0B88124E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7E32EBC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707C9897" w14:textId="77777777" w:rsidTr="006E4E9D">
        <w:tc>
          <w:tcPr>
            <w:tcW w:w="3510" w:type="dxa"/>
          </w:tcPr>
          <w:p w14:paraId="6226AA36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005CCB11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02E6EF72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72F3CE33" w14:textId="77777777" w:rsidTr="006E4E9D">
        <w:tc>
          <w:tcPr>
            <w:tcW w:w="3510" w:type="dxa"/>
          </w:tcPr>
          <w:p w14:paraId="76F6DF90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77EB87ED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21CA8F9A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04DAF4" w14:textId="77777777" w:rsidR="00F703CA" w:rsidRPr="007C7EC2" w:rsidRDefault="00F703CA" w:rsidP="00F703CA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075E1A7" w14:textId="77777777" w:rsidR="00160C6D" w:rsidRPr="007C7EC2" w:rsidRDefault="00160C6D" w:rsidP="00160C6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 prohlašuje, že podnik (žadatel) v uplynulých 36 měsících</w:t>
      </w:r>
    </w:p>
    <w:p w14:paraId="155E72CD" w14:textId="77777777" w:rsidR="00160C6D" w:rsidRPr="007C7EC2" w:rsidRDefault="00160C6D" w:rsidP="00160C6D">
      <w:pPr>
        <w:autoSpaceDE w:val="0"/>
        <w:autoSpaceDN w:val="0"/>
        <w:adjustRightInd w:val="0"/>
        <w:spacing w:after="0" w:line="240" w:lineRule="auto"/>
        <w:ind w:left="-76"/>
        <w:contextualSpacing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6366DF9D" w14:textId="06CB2BC9" w:rsidR="00160C6D" w:rsidRPr="007C7EC2" w:rsidRDefault="00160C6D" w:rsidP="00160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Segoe UI Symbol" w:eastAsia="MS Gothic" w:hAnsi="Segoe UI Symbol" w:cs="Segoe UI Symbol"/>
          <w:b/>
          <w:bCs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nevznikl 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spojením podniků či nabytím podniku</w:t>
      </w:r>
      <w:r w:rsidR="00B116BB"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.</w:t>
      </w:r>
    </w:p>
    <w:p w14:paraId="7C9D6C43" w14:textId="28EE750B" w:rsidR="00160C6D" w:rsidRPr="007C7EC2" w:rsidRDefault="00160C6D" w:rsidP="00160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Segoe UI Symbol" w:eastAsia="MS Gothic" w:hAnsi="Segoe UI Symbol" w:cs="Segoe UI Symbol"/>
          <w:b/>
          <w:bCs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vznikl 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:u w:val="single"/>
          <w14:ligatures w14:val="none"/>
        </w:rPr>
        <w:t>spojením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 (fúzí splynutím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:vertAlign w:val="superscript"/>
          <w14:ligatures w14:val="none"/>
        </w:rPr>
        <w:footnoteReference w:id="4"/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) níže uvedených podniků:</w:t>
      </w:r>
    </w:p>
    <w:p w14:paraId="3E4F4B90" w14:textId="77777777" w:rsidR="00160C6D" w:rsidRPr="007C7EC2" w:rsidRDefault="00160C6D" w:rsidP="00160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Segoe UI Symbol" w:eastAsia="MS Gothic" w:hAnsi="Segoe UI Symbol" w:cs="Segoe UI Symbol"/>
          <w:b/>
          <w:bCs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</w:r>
      <w:r w:rsidRPr="007C7EC2">
        <w:rPr>
          <w:rFonts w:ascii="Tahoma" w:eastAsia="Calibri" w:hAnsi="Tahoma" w:cs="Tahoma"/>
          <w:bCs/>
          <w:kern w:val="0"/>
          <w:sz w:val="20"/>
          <w:szCs w:val="20"/>
          <w:u w:val="single"/>
          <w14:ligatures w14:val="none"/>
        </w:rPr>
        <w:t>nabytím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 (fúzí sloučením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:vertAlign w:val="superscript"/>
          <w14:ligatures w14:val="none"/>
        </w:rPr>
        <w:footnoteReference w:id="5"/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) 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převzal jmění 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níže uvedeného/</w:t>
      </w:r>
      <w:proofErr w:type="spellStart"/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ých</w:t>
      </w:r>
      <w:proofErr w:type="spellEnd"/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 podniku/ů:</w:t>
      </w:r>
    </w:p>
    <w:p w14:paraId="65624C05" w14:textId="77777777" w:rsidR="00F703CA" w:rsidRPr="007C7EC2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795"/>
        <w:gridCol w:w="1886"/>
      </w:tblGrid>
      <w:tr w:rsidR="00F703CA" w:rsidRPr="007C7EC2" w14:paraId="064B4591" w14:textId="77777777" w:rsidTr="006E4E9D">
        <w:trPr>
          <w:trHeight w:val="279"/>
        </w:trPr>
        <w:tc>
          <w:tcPr>
            <w:tcW w:w="3510" w:type="dxa"/>
            <w:vAlign w:val="center"/>
          </w:tcPr>
          <w:p w14:paraId="070B3895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54866885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Sídlo</w:t>
            </w:r>
          </w:p>
        </w:tc>
        <w:tc>
          <w:tcPr>
            <w:tcW w:w="1959" w:type="dxa"/>
            <w:vAlign w:val="center"/>
          </w:tcPr>
          <w:p w14:paraId="43649F97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IČO</w:t>
            </w:r>
          </w:p>
        </w:tc>
      </w:tr>
      <w:tr w:rsidR="00F703CA" w:rsidRPr="007C7EC2" w14:paraId="00CCA0C4" w14:textId="77777777" w:rsidTr="006E4E9D">
        <w:tc>
          <w:tcPr>
            <w:tcW w:w="3510" w:type="dxa"/>
          </w:tcPr>
          <w:p w14:paraId="10B879C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1023D62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49DB655E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601ECE5A" w14:textId="77777777" w:rsidTr="006E4E9D">
        <w:tc>
          <w:tcPr>
            <w:tcW w:w="3510" w:type="dxa"/>
          </w:tcPr>
          <w:p w14:paraId="45403BF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4C497ED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3A942366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2D8DC6D5" w14:textId="77777777" w:rsidTr="006E4E9D">
        <w:tc>
          <w:tcPr>
            <w:tcW w:w="3510" w:type="dxa"/>
          </w:tcPr>
          <w:p w14:paraId="18DF4BC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496AFF8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28D925D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3D05C894" w14:textId="77777777" w:rsidTr="006E4E9D">
        <w:tc>
          <w:tcPr>
            <w:tcW w:w="3510" w:type="dxa"/>
          </w:tcPr>
          <w:p w14:paraId="33119A6B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455DC7D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39C7B20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ECB048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6254B497" w14:textId="77777777" w:rsidR="00E5369A" w:rsidRPr="007C7EC2" w:rsidRDefault="00E5369A" w:rsidP="00E5369A">
      <w:pPr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7C7EC2">
        <w:rPr>
          <w:rFonts w:ascii="Tahoma" w:eastAsia="Calibri" w:hAnsi="Tahoma" w:cs="Tahoma"/>
          <w:b/>
          <w:bCs/>
          <w:sz w:val="20"/>
          <w:szCs w:val="20"/>
        </w:rPr>
        <w:t>Výše uvedené změny spočívající ve spojení či nabytí podniků</w:t>
      </w:r>
    </w:p>
    <w:p w14:paraId="66A0F446" w14:textId="5EC88878" w:rsidR="00E5369A" w:rsidRPr="007C7EC2" w:rsidRDefault="00E5369A" w:rsidP="00E536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C7EC2">
        <w:rPr>
          <w:rFonts w:ascii="MS Gothic" w:eastAsia="MS Gothic" w:hAnsi="MS Gothic" w:cs="Tahoma" w:hint="eastAsia"/>
          <w:b/>
          <w:bCs/>
          <w:sz w:val="20"/>
          <w:szCs w:val="20"/>
        </w:rPr>
        <w:t>☐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ab/>
        <w:t xml:space="preserve">jsou </w:t>
      </w:r>
      <w:r w:rsidRPr="007C7EC2">
        <w:rPr>
          <w:rFonts w:ascii="Tahoma" w:eastAsia="Calibri" w:hAnsi="Tahoma" w:cs="Tahoma"/>
          <w:bCs/>
          <w:sz w:val="20"/>
          <w:szCs w:val="20"/>
        </w:rPr>
        <w:t>již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7C7EC2">
        <w:rPr>
          <w:rFonts w:ascii="Tahoma" w:eastAsia="Calibri" w:hAnsi="Tahoma" w:cs="Tahoma"/>
          <w:bCs/>
          <w:sz w:val="20"/>
          <w:szCs w:val="20"/>
        </w:rPr>
        <w:t>zohledněny v Centrálním registru podpor de minimis</w:t>
      </w:r>
      <w:r w:rsidR="00B116BB" w:rsidRPr="007C7EC2">
        <w:rPr>
          <w:rFonts w:ascii="Tahoma" w:eastAsia="Calibri" w:hAnsi="Tahoma" w:cs="Tahoma"/>
          <w:bCs/>
          <w:sz w:val="20"/>
          <w:szCs w:val="20"/>
        </w:rPr>
        <w:t>.</w:t>
      </w:r>
    </w:p>
    <w:p w14:paraId="47C7FF17" w14:textId="652F625D" w:rsidR="00E5369A" w:rsidRPr="007C7EC2" w:rsidRDefault="00E5369A" w:rsidP="00E536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C7EC2">
        <w:rPr>
          <w:rFonts w:ascii="MS Gothic" w:eastAsia="MS Gothic" w:hAnsi="MS Gothic" w:cs="Tahoma" w:hint="eastAsia"/>
          <w:b/>
          <w:bCs/>
          <w:sz w:val="20"/>
          <w:szCs w:val="20"/>
        </w:rPr>
        <w:t>☐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ab/>
        <w:t xml:space="preserve">nejsou </w:t>
      </w:r>
      <w:r w:rsidRPr="007C7EC2">
        <w:rPr>
          <w:rFonts w:ascii="Tahoma" w:eastAsia="Calibri" w:hAnsi="Tahoma" w:cs="Tahoma"/>
          <w:bCs/>
          <w:sz w:val="20"/>
          <w:szCs w:val="20"/>
        </w:rPr>
        <w:t>zohledněny v Centrálním registru podpor de minimis</w:t>
      </w:r>
      <w:r w:rsidR="00B116BB" w:rsidRPr="007C7EC2">
        <w:rPr>
          <w:rFonts w:ascii="Tahoma" w:eastAsia="Calibri" w:hAnsi="Tahoma" w:cs="Tahoma"/>
          <w:bCs/>
          <w:sz w:val="20"/>
          <w:szCs w:val="20"/>
        </w:rPr>
        <w:t>.</w:t>
      </w:r>
    </w:p>
    <w:p w14:paraId="4E561D3B" w14:textId="77777777" w:rsidR="00E5369A" w:rsidRPr="007C7EC2" w:rsidRDefault="00E5369A" w:rsidP="00C77E7C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1B5643C3" w14:textId="77777777" w:rsidR="00C77E7C" w:rsidRPr="007C7EC2" w:rsidRDefault="00C77E7C" w:rsidP="000B64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 prohlašuje, že podnik (žadatel) v uplynulých 36 měsících</w:t>
      </w:r>
    </w:p>
    <w:p w14:paraId="3DDC1E32" w14:textId="77777777" w:rsidR="00C77E7C" w:rsidRPr="007C7EC2" w:rsidRDefault="00C77E7C" w:rsidP="00C77E7C">
      <w:pPr>
        <w:autoSpaceDE w:val="0"/>
        <w:autoSpaceDN w:val="0"/>
        <w:adjustRightInd w:val="0"/>
        <w:spacing w:after="0" w:line="240" w:lineRule="auto"/>
        <w:ind w:left="-76" w:right="-142"/>
        <w:contextualSpacing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4C974BA3" w14:textId="1FC94BE1" w:rsidR="00F703CA" w:rsidRPr="007C7EC2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7C7EC2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nevznikl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rozdělením (rozštěpením nebo odštěpením)</w:t>
      </w:r>
      <w:r w:rsidRPr="007C7EC2">
        <w:rPr>
          <w:rFonts w:ascii="Tahoma" w:eastAsia="Calibri" w:hAnsi="Tahoma" w:cs="Tahoma"/>
          <w:kern w:val="0"/>
          <w:sz w:val="20"/>
          <w:szCs w:val="20"/>
          <w:vertAlign w:val="superscript"/>
          <w14:ligatures w14:val="none"/>
        </w:rPr>
        <w:footnoteReference w:id="6"/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podniku</w:t>
      </w:r>
      <w:r w:rsidR="00B116BB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</w:p>
    <w:p w14:paraId="4C4F219C" w14:textId="77777777" w:rsidR="00F703CA" w:rsidRPr="007C7EC2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vznikl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rozdělením níže uvedeného podniku:</w:t>
      </w:r>
    </w:p>
    <w:p w14:paraId="12C92E4C" w14:textId="77777777" w:rsidR="00F703CA" w:rsidRPr="007C7EC2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795"/>
        <w:gridCol w:w="1886"/>
      </w:tblGrid>
      <w:tr w:rsidR="00F703CA" w:rsidRPr="007C7EC2" w14:paraId="3688DB43" w14:textId="77777777" w:rsidTr="006E4E9D">
        <w:trPr>
          <w:trHeight w:val="279"/>
        </w:trPr>
        <w:tc>
          <w:tcPr>
            <w:tcW w:w="3510" w:type="dxa"/>
            <w:vAlign w:val="center"/>
          </w:tcPr>
          <w:p w14:paraId="4B01DE2B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1B4F92E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Sídlo</w:t>
            </w:r>
          </w:p>
        </w:tc>
        <w:tc>
          <w:tcPr>
            <w:tcW w:w="1959" w:type="dxa"/>
            <w:vAlign w:val="center"/>
          </w:tcPr>
          <w:p w14:paraId="36C8203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IČO</w:t>
            </w:r>
          </w:p>
        </w:tc>
      </w:tr>
      <w:tr w:rsidR="00F703CA" w:rsidRPr="007C7EC2" w14:paraId="7A55CCAD" w14:textId="77777777" w:rsidTr="006E4E9D">
        <w:trPr>
          <w:trHeight w:val="308"/>
        </w:trPr>
        <w:tc>
          <w:tcPr>
            <w:tcW w:w="3510" w:type="dxa"/>
          </w:tcPr>
          <w:p w14:paraId="3B5067CA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16AA910B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288B129D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99F92A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55F8A4E3" w14:textId="4FECD331" w:rsidR="00A964FC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a převzal jeho činnosti, na něž byla dříve poskytnutá podpora de minimis použita</w:t>
      </w:r>
      <w:r w:rsidR="00C4253C"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.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:vertAlign w:val="superscript"/>
          <w14:ligatures w14:val="none"/>
        </w:rPr>
        <w:footnoteReference w:id="7"/>
      </w:r>
      <w:r w:rsidR="00A964FC"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br w:type="page"/>
      </w:r>
    </w:p>
    <w:p w14:paraId="3EDA7022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lastRenderedPageBreak/>
        <w:t>Podniku (žadateli) byly přiděleny následující (dříve poskytnuté) podpory:</w:t>
      </w:r>
    </w:p>
    <w:p w14:paraId="5D0C8FC2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606"/>
        <w:gridCol w:w="2421"/>
      </w:tblGrid>
      <w:tr w:rsidR="00F703CA" w:rsidRPr="007C7EC2" w14:paraId="44F77AEE" w14:textId="77777777" w:rsidTr="00E5369A">
        <w:trPr>
          <w:trHeight w:val="279"/>
        </w:trPr>
        <w:tc>
          <w:tcPr>
            <w:tcW w:w="2035" w:type="dxa"/>
            <w:vAlign w:val="center"/>
          </w:tcPr>
          <w:p w14:paraId="45F3E34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Datum poskytnutí</w:t>
            </w:r>
          </w:p>
        </w:tc>
        <w:tc>
          <w:tcPr>
            <w:tcW w:w="4606" w:type="dxa"/>
            <w:vAlign w:val="center"/>
          </w:tcPr>
          <w:p w14:paraId="3863513E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Poskytovatel</w:t>
            </w:r>
          </w:p>
        </w:tc>
        <w:tc>
          <w:tcPr>
            <w:tcW w:w="2421" w:type="dxa"/>
            <w:vAlign w:val="center"/>
          </w:tcPr>
          <w:p w14:paraId="55309CAD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Částka v Kč</w:t>
            </w:r>
          </w:p>
        </w:tc>
      </w:tr>
      <w:tr w:rsidR="00F703CA" w:rsidRPr="007C7EC2" w14:paraId="049A4AFB" w14:textId="77777777" w:rsidTr="00E5369A">
        <w:tc>
          <w:tcPr>
            <w:tcW w:w="2035" w:type="dxa"/>
          </w:tcPr>
          <w:p w14:paraId="6533CD62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6" w:type="dxa"/>
          </w:tcPr>
          <w:p w14:paraId="0F5B090A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</w:tcPr>
          <w:p w14:paraId="32766F5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3D8922E0" w14:textId="77777777" w:rsidTr="00E5369A">
        <w:tc>
          <w:tcPr>
            <w:tcW w:w="2035" w:type="dxa"/>
          </w:tcPr>
          <w:p w14:paraId="2E3B21A7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6" w:type="dxa"/>
          </w:tcPr>
          <w:p w14:paraId="2D86CC6D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</w:tcPr>
          <w:p w14:paraId="275D336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400726BA" w14:textId="77777777" w:rsidTr="00E5369A">
        <w:tc>
          <w:tcPr>
            <w:tcW w:w="2035" w:type="dxa"/>
          </w:tcPr>
          <w:p w14:paraId="510BB0E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6" w:type="dxa"/>
          </w:tcPr>
          <w:p w14:paraId="488EA3B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</w:tcPr>
          <w:p w14:paraId="232AE7B1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16AE25A1" w14:textId="77777777" w:rsidTr="00E5369A">
        <w:tc>
          <w:tcPr>
            <w:tcW w:w="2035" w:type="dxa"/>
          </w:tcPr>
          <w:p w14:paraId="6D65749A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6" w:type="dxa"/>
          </w:tcPr>
          <w:p w14:paraId="68371946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</w:tcPr>
          <w:p w14:paraId="24D190D6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B6200B" w14:textId="77777777" w:rsidR="005B0A04" w:rsidRPr="007C7EC2" w:rsidRDefault="005B0A04" w:rsidP="005B0A04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62E63CC3" w14:textId="58D6C7A6" w:rsidR="00E5369A" w:rsidRPr="007C7EC2" w:rsidRDefault="00E5369A" w:rsidP="00E5369A">
      <w:pPr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7C7EC2">
        <w:rPr>
          <w:rFonts w:ascii="Tahoma" w:eastAsia="Calibri" w:hAnsi="Tahoma" w:cs="Tahoma"/>
          <w:b/>
          <w:bCs/>
          <w:sz w:val="20"/>
          <w:szCs w:val="20"/>
        </w:rPr>
        <w:t>Výše uvedené změny spočívající v rozdělení podniků</w:t>
      </w:r>
    </w:p>
    <w:p w14:paraId="35B5E6C6" w14:textId="77777777" w:rsidR="00E5369A" w:rsidRPr="007C7EC2" w:rsidRDefault="00E5369A" w:rsidP="00E536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C7EC2">
        <w:rPr>
          <w:rFonts w:ascii="MS Gothic" w:eastAsia="MS Gothic" w:hAnsi="MS Gothic" w:cs="Tahoma" w:hint="eastAsia"/>
          <w:b/>
          <w:bCs/>
          <w:sz w:val="20"/>
          <w:szCs w:val="20"/>
        </w:rPr>
        <w:t>☐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ab/>
        <w:t xml:space="preserve">jsou </w:t>
      </w:r>
      <w:r w:rsidRPr="007C7EC2">
        <w:rPr>
          <w:rFonts w:ascii="Tahoma" w:eastAsia="Calibri" w:hAnsi="Tahoma" w:cs="Tahoma"/>
          <w:bCs/>
          <w:sz w:val="20"/>
          <w:szCs w:val="20"/>
        </w:rPr>
        <w:t>již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7C7EC2">
        <w:rPr>
          <w:rFonts w:ascii="Tahoma" w:eastAsia="Calibri" w:hAnsi="Tahoma" w:cs="Tahoma"/>
          <w:bCs/>
          <w:sz w:val="20"/>
          <w:szCs w:val="20"/>
        </w:rPr>
        <w:t>zohledněny v Centrálním registru podpor de minimis.</w:t>
      </w:r>
    </w:p>
    <w:p w14:paraId="1E62FCEB" w14:textId="1CFA2AC4" w:rsidR="00E5369A" w:rsidRPr="007C7EC2" w:rsidRDefault="00E5369A" w:rsidP="00E536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C7EC2">
        <w:rPr>
          <w:rFonts w:ascii="MS Gothic" w:eastAsia="MS Gothic" w:hAnsi="MS Gothic" w:cs="Tahoma" w:hint="eastAsia"/>
          <w:b/>
          <w:bCs/>
          <w:sz w:val="20"/>
          <w:szCs w:val="20"/>
        </w:rPr>
        <w:t>☐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ab/>
        <w:t xml:space="preserve">nejsou </w:t>
      </w:r>
      <w:r w:rsidRPr="007C7EC2">
        <w:rPr>
          <w:rFonts w:ascii="Tahoma" w:eastAsia="Calibri" w:hAnsi="Tahoma" w:cs="Tahoma"/>
          <w:bCs/>
          <w:sz w:val="20"/>
          <w:szCs w:val="20"/>
        </w:rPr>
        <w:t>zohledněny v Centrálním registru podpor de minimis.</w:t>
      </w:r>
    </w:p>
    <w:p w14:paraId="6B16C090" w14:textId="77777777" w:rsidR="00E5369A" w:rsidRPr="007C7EC2" w:rsidRDefault="00E5369A" w:rsidP="00E5369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33D5933E" w14:textId="2B0E9FD7" w:rsidR="000B64B6" w:rsidRPr="007C7EC2" w:rsidRDefault="000B64B6" w:rsidP="000B64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 níže svým podpisem</w:t>
      </w:r>
    </w:p>
    <w:p w14:paraId="5E8E200A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D700B4F" w14:textId="77777777" w:rsidR="00F703CA" w:rsidRPr="007C7EC2" w:rsidRDefault="00F703CA" w:rsidP="00C11CAB">
      <w:pPr>
        <w:numPr>
          <w:ilvl w:val="0"/>
          <w:numId w:val="1"/>
        </w:numPr>
        <w:spacing w:after="0" w:line="240" w:lineRule="atLeast"/>
        <w:ind w:left="284" w:hanging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potvrzuje, že výše uvedené údaje jsou přesné a pravdivé a jsou poskytovány dobrovolně;</w:t>
      </w:r>
    </w:p>
    <w:p w14:paraId="11AB33DC" w14:textId="29173A6B" w:rsidR="00F703CA" w:rsidRPr="007C7EC2" w:rsidRDefault="00F703CA" w:rsidP="00C11CAB">
      <w:pPr>
        <w:numPr>
          <w:ilvl w:val="0"/>
          <w:numId w:val="1"/>
        </w:numPr>
        <w:spacing w:after="0" w:line="240" w:lineRule="atLeast"/>
        <w:ind w:left="284" w:hanging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zavazuje se k tomu, že v případě změny předmětných údajů v průběhu administrativního procesu poskytnutí podpory de minimis bude neprodleně informovat poskytovatele dané podpory o změnách, které u něj nastaly;</w:t>
      </w:r>
    </w:p>
    <w:p w14:paraId="179C6206" w14:textId="3B7F8E70" w:rsidR="00C77E7C" w:rsidRPr="007C7EC2" w:rsidRDefault="00C77E7C" w:rsidP="00C11CAB">
      <w:pPr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7C7EC2">
        <w:rPr>
          <w:rFonts w:ascii="Tahoma" w:hAnsi="Tahoma" w:cs="Tahoma"/>
          <w:sz w:val="20"/>
          <w:szCs w:val="20"/>
        </w:rPr>
        <w:t>bere na vědomí, že osobní údaje žadatele uvedené v tomto čestném prohlášení bude zpracovávat za účelem evidence podpor malého rozsahu v souladu se zákonem č. 215/2004 Sb., o úpravě některých vztahů v oblasti veřejné podpory a o změně zákona o podpoře výzkumu a vývoje, ve znění pozdějších předpisů (dále jen „ZVP“) jak koordinační orgán ve smyslu ZVP, tak poskytovatel podpory de minimis, kterým</w:t>
      </w:r>
      <w:r w:rsidR="00AE7F74" w:rsidRPr="007C7EC2">
        <w:rPr>
          <w:rFonts w:ascii="Tahoma" w:hAnsi="Tahoma" w:cs="Tahoma"/>
          <w:sz w:val="20"/>
          <w:szCs w:val="20"/>
        </w:rPr>
        <w:t>i</w:t>
      </w:r>
      <w:r w:rsidRPr="007C7EC2">
        <w:rPr>
          <w:rFonts w:ascii="Tahoma" w:hAnsi="Tahoma" w:cs="Tahoma"/>
          <w:sz w:val="20"/>
          <w:szCs w:val="20"/>
        </w:rPr>
        <w:t xml:space="preserve"> j</w:t>
      </w:r>
      <w:r w:rsidR="00AE7F74" w:rsidRPr="007C7EC2">
        <w:rPr>
          <w:rFonts w:ascii="Tahoma" w:hAnsi="Tahoma" w:cs="Tahoma"/>
          <w:sz w:val="20"/>
          <w:szCs w:val="20"/>
        </w:rPr>
        <w:t>sou</w:t>
      </w:r>
      <w:r w:rsidRPr="007C7EC2">
        <w:rPr>
          <w:rFonts w:ascii="Tahoma" w:hAnsi="Tahoma" w:cs="Tahoma"/>
          <w:sz w:val="20"/>
          <w:szCs w:val="20"/>
        </w:rPr>
        <w:t xml:space="preserve"> v tomto případě </w:t>
      </w:r>
      <w:r w:rsidRPr="007C7EC2">
        <w:rPr>
          <w:rFonts w:ascii="Tahoma" w:eastAsia="Calibri" w:hAnsi="Tahoma" w:cs="Tahoma"/>
          <w:sz w:val="20"/>
          <w:szCs w:val="20"/>
        </w:rPr>
        <w:t>Ministerstvo práce a sociálních věcí</w:t>
      </w:r>
      <w:r w:rsidRPr="007C7EC2">
        <w:rPr>
          <w:rFonts w:ascii="Tahoma" w:hAnsi="Tahoma" w:cs="Tahoma"/>
          <w:sz w:val="20"/>
          <w:szCs w:val="20"/>
        </w:rPr>
        <w:t xml:space="preserve"> a Česká správa sociálního zabezpečení, po dobu 10 let od udělení podpor de minimis; toto zpracování je v souladu s nařízením Evropského parlamentu a Rady (EU) 2016/679 o ochraně fyzických osob v souvislosti se zpracováním osobních údajů a volném pohybu těchto údajů a o zrušení směrnice 95/46/ES (obecné nařízení o ochraně osobních údajů) a zákonem č. 110/2019 Sb., o zpracování osobních údajů, ve</w:t>
      </w:r>
      <w:r w:rsidR="007C7EC2">
        <w:rPr>
          <w:rFonts w:ascii="Tahoma" w:hAnsi="Tahoma" w:cs="Tahoma"/>
          <w:sz w:val="20"/>
          <w:szCs w:val="20"/>
        </w:rPr>
        <w:t> </w:t>
      </w:r>
      <w:r w:rsidRPr="007C7EC2">
        <w:rPr>
          <w:rFonts w:ascii="Tahoma" w:hAnsi="Tahoma" w:cs="Tahoma"/>
          <w:sz w:val="20"/>
          <w:szCs w:val="20"/>
        </w:rPr>
        <w:t>znění pozdějších předpisů</w:t>
      </w:r>
      <w:r w:rsidRPr="007C7EC2">
        <w:rPr>
          <w:rFonts w:ascii="Tahoma" w:hAnsi="Tahoma" w:cs="Tahoma"/>
          <w:i/>
          <w:sz w:val="20"/>
          <w:szCs w:val="20"/>
        </w:rPr>
        <w:t>;</w:t>
      </w:r>
    </w:p>
    <w:p w14:paraId="6B9F39B1" w14:textId="7544C137" w:rsidR="00F703CA" w:rsidRPr="007C7EC2" w:rsidRDefault="00F703CA" w:rsidP="00C11C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bere na vědomí, že prominutí penále nebo jeho části v rámci odstranění tvrdosti podle ustanovení §</w:t>
      </w:r>
      <w:r w:rsidR="00A964FC"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 </w:t>
      </w:r>
      <w:r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 xml:space="preserve">104ch </w:t>
      </w:r>
      <w:r w:rsidR="00C77E7C"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ZOPSZ</w:t>
      </w:r>
      <w:r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 xml:space="preserve"> a vyhlášky MPSV je považováno za poskytnutí podpory de minimis podle výše uvedených nařízení Komise (EU),</w:t>
      </w:r>
    </w:p>
    <w:p w14:paraId="67AFB5AE" w14:textId="2D60B4F3" w:rsidR="00F703CA" w:rsidRPr="007C7EC2" w:rsidRDefault="00AE7F74" w:rsidP="00C11CAB">
      <w:pPr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potvr</w:t>
      </w:r>
      <w:r w:rsidR="00113CA4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z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uje, že si je</w:t>
      </w:r>
      <w:r w:rsidR="00F703CA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vědom povinnosti vrátit podporu de minimis, pokud bude </w:t>
      </w:r>
      <w:r w:rsidR="007C7EC2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Evropskou k</w:t>
      </w:r>
      <w:r w:rsidR="00F703CA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omisí</w:t>
      </w:r>
      <w:r w:rsidR="007C7EC2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="00F703CA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zjištěno, že byla poskytnuta v rozporu s příslušným nařízením Komise (EU) nebo v důsledku jím uvedených nesprávných či nepravdivých údajů či neprovedením aktualizace čestného prohlášení, včetně úroků;</w:t>
      </w:r>
    </w:p>
    <w:p w14:paraId="709FE4B9" w14:textId="77777777" w:rsidR="00F703CA" w:rsidRPr="007C7EC2" w:rsidRDefault="00F703CA" w:rsidP="00C11C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 xml:space="preserve">potvrzuje, že se seznámil s „Poučením“ podle nařízení Komise (EU), které </w:t>
      </w:r>
      <w:proofErr w:type="gramStart"/>
      <w:r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tvoří</w:t>
      </w:r>
      <w:proofErr w:type="gramEnd"/>
      <w:r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 xml:space="preserve"> přílohu tohoto čestného prohlášení.</w:t>
      </w:r>
    </w:p>
    <w:p w14:paraId="15D4CE01" w14:textId="77777777" w:rsidR="00F703CA" w:rsidRPr="007C7EC2" w:rsidRDefault="00F703CA" w:rsidP="00F703CA">
      <w:pPr>
        <w:tabs>
          <w:tab w:val="left" w:pos="2445"/>
        </w:tabs>
        <w:spacing w:after="0" w:line="240" w:lineRule="auto"/>
        <w:ind w:left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767"/>
        <w:gridCol w:w="2485"/>
      </w:tblGrid>
      <w:tr w:rsidR="00F703CA" w:rsidRPr="007C7EC2" w14:paraId="446ACA8F" w14:textId="77777777" w:rsidTr="006E4E9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472" w14:textId="7EE3FB9E" w:rsidR="00F703CA" w:rsidRPr="007C7EC2" w:rsidRDefault="00A21158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936" w14:textId="1B0A5EAF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 </w:t>
            </w:r>
          </w:p>
          <w:p w14:paraId="37E4179E" w14:textId="77777777" w:rsidR="00F703CA" w:rsidRPr="007C7EC2" w:rsidRDefault="00F703CA" w:rsidP="00F703CA">
            <w:pPr>
              <w:spacing w:after="0" w:line="240" w:lineRule="auto"/>
              <w:ind w:firstLineChars="100" w:firstLine="20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703CA" w:rsidRPr="007C7EC2" w14:paraId="545F8251" w14:textId="77777777" w:rsidTr="006E4E9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B8B3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0D4296C5" w14:textId="77777777" w:rsidTr="00B80714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4EB7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Jméno žadatele nebo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4E5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F9D1F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877" w14:textId="77777777" w:rsidR="00B80714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Razítko</w:t>
            </w:r>
            <w:r w:rsidRPr="007C7EC2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A2B5F56" w14:textId="33901C2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(pokud je součástí podpisu žadatele)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6579" w14:textId="77777777" w:rsidR="00F703CA" w:rsidRPr="007C7EC2" w:rsidRDefault="00F703CA" w:rsidP="00F703CA">
            <w:pPr>
              <w:spacing w:after="0" w:line="240" w:lineRule="auto"/>
              <w:ind w:firstLineChars="100" w:firstLine="20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E9EC5CD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686"/>
      </w:tblGrid>
      <w:tr w:rsidR="00F703CA" w:rsidRPr="007C7EC2" w14:paraId="4A121EC2" w14:textId="77777777" w:rsidTr="006E4E9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931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Podpis žadatele nebo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FF8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301A829" w14:textId="73F7A7AA" w:rsidR="00F703CA" w:rsidRPr="007C7EC2" w:rsidRDefault="00F703CA" w:rsidP="00A964FC">
      <w:pPr>
        <w:spacing w:after="0" w:line="240" w:lineRule="auto"/>
        <w:jc w:val="both"/>
        <w:rPr>
          <w:szCs w:val="20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lastRenderedPageBreak/>
        <w:t xml:space="preserve">*) </w:t>
      </w:r>
      <w:r w:rsidRPr="007C7EC2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>nehodící se škrtněte</w:t>
      </w:r>
    </w:p>
    <w:p w14:paraId="019D0085" w14:textId="08331445" w:rsidR="00F703CA" w:rsidRPr="007C7EC2" w:rsidRDefault="00F703CA" w:rsidP="00F703CA">
      <w:pPr>
        <w:tabs>
          <w:tab w:val="left" w:pos="9540"/>
        </w:tabs>
        <w:spacing w:after="0" w:line="240" w:lineRule="auto"/>
        <w:ind w:right="-468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POUČENÍ</w:t>
      </w:r>
    </w:p>
    <w:p w14:paraId="7F2996B3" w14:textId="77777777" w:rsidR="00F703CA" w:rsidRPr="007C7EC2" w:rsidRDefault="00F703CA" w:rsidP="00F703CA">
      <w:pPr>
        <w:spacing w:after="0" w:line="240" w:lineRule="auto"/>
        <w:ind w:right="-468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pro vyplnění „ČESTNÉHO PROHLÁŠENÍ“ k žádosti o prominutí penále</w:t>
      </w:r>
    </w:p>
    <w:p w14:paraId="79874D8E" w14:textId="77777777" w:rsidR="00F703CA" w:rsidRPr="007C7EC2" w:rsidRDefault="00F703CA" w:rsidP="00F703CA">
      <w:pPr>
        <w:spacing w:after="0" w:line="240" w:lineRule="auto"/>
        <w:ind w:right="-468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56B747FB" w14:textId="77777777" w:rsidR="00F703CA" w:rsidRPr="007C7EC2" w:rsidRDefault="00F703CA" w:rsidP="00F703CA">
      <w:pPr>
        <w:spacing w:after="0" w:line="240" w:lineRule="auto"/>
        <w:ind w:right="-468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50514AB7" w14:textId="720A9203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Podle článků 107 a 108 Smlouvy o fungování EU se pod pojmem státní (veřejná) podpora rozumí podpory poskytované v jakékoliv formě státem nebo ze státních prostředků, které narušují nebo mohou narušit hospodářskou soutěž tím, že zvýhodňují určité podniky nebo určitá odvětví výroby a jsou, pokud ovlivňují obchod mezi členskými státy, neslučitelné se společným trhem.</w:t>
      </w:r>
    </w:p>
    <w:p w14:paraId="59AC22D9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BC1CCE7" w14:textId="1A905EB9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Čestné prohlášení je vyžadováno z důvodu zjištění, zda jsou dány podmínky pro odstranění tvrdosti prominutím penále dle ustanovení §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104ch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proofErr w:type="spellStart"/>
      <w:r w:rsidR="00A21158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ZOPSZ</w:t>
      </w:r>
      <w:proofErr w:type="spellEnd"/>
      <w:r w:rsidR="00B527F0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a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vyhlášky MPSV a pro poskytnutí podpory de minimis dle příslušných nařízení Komise (EU), které jsou vyjmenované v čestném prohlášení. Prominutí penále nebo jeho části nad rámec tzv. podpory de minimis dle vyjmenovaných nařízení Komise (EU) je zakázanou veřejnou podporou.</w:t>
      </w:r>
    </w:p>
    <w:p w14:paraId="14DE8D3E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8DD3667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  <w:t>Pokud nebude čestné prohlášení řádně vyplněno a vráceno příslušné správě sociálního zabezpečení, nelze žádosti o prominutí penále vyhovět.</w:t>
      </w:r>
    </w:p>
    <w:p w14:paraId="197CCDB6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3EC6CBF" w14:textId="31A810CD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Podle článku 3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nařízení Komise (EU) 2023/2831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o použití čl. 107 a 108 Smlouvy o fungování Evropské unie na podporu de minimis,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Úř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věst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L, 15. 12. 2023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[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dále jen „</w:t>
      </w:r>
      <w:r w:rsidR="002D1B60"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nařízení 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Komise (EU) 2023/2831“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], se pod pojmem „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Podpora de minimis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“ rozumí taková státní (veřejná) podpora, jejíž celková maximální výše poskytnutá jednomu podniku nepřesáhne </w:t>
      </w:r>
      <w:r w:rsidR="00A21158" w:rsidRPr="007C7EC2">
        <w:rPr>
          <w:rFonts w:ascii="Tahoma" w:eastAsia="Calibri" w:hAnsi="Tahoma" w:cs="Tahoma"/>
          <w:sz w:val="20"/>
          <w:szCs w:val="20"/>
        </w:rPr>
        <w:t xml:space="preserve">během </w:t>
      </w:r>
      <w:r w:rsidR="00A21158" w:rsidRPr="007C7EC2">
        <w:rPr>
          <w:rFonts w:ascii="Tahoma" w:hAnsi="Tahoma" w:cs="Tahoma"/>
          <w:sz w:val="20"/>
          <w:szCs w:val="20"/>
        </w:rPr>
        <w:t>tří let předcházejících dni poskytnutí podpory</w:t>
      </w:r>
      <w:r w:rsidR="00A21158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částku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300 000 EUR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. Nařízení stanoví, že limit podpory de minimis se stanoví na</w:t>
      </w:r>
      <w:r w:rsid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všechna odvětví.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Podporu de minimis nelze </w:t>
      </w:r>
      <w:r w:rsidR="00A964FC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podle uvedeného nařízení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poskytnout:</w:t>
      </w:r>
    </w:p>
    <w:p w14:paraId="0014CCFB" w14:textId="77777777" w:rsidR="00F703CA" w:rsidRPr="007C7EC2" w:rsidRDefault="00F703CA" w:rsidP="00F703C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color w:val="414042"/>
          <w:kern w:val="0"/>
          <w:sz w:val="18"/>
          <w:szCs w:val="18"/>
          <w14:ligatures w14:val="none"/>
        </w:rPr>
      </w:pPr>
      <w:r w:rsidRPr="007C7EC2">
        <w:rPr>
          <w:rFonts w:ascii="Arial" w:eastAsia="Calibri" w:hAnsi="Arial" w:cs="Arial"/>
          <w:color w:val="414042"/>
          <w:kern w:val="0"/>
          <w:sz w:val="18"/>
          <w:szCs w:val="18"/>
          <w14:ligatures w14:val="none"/>
        </w:rPr>
        <w:t> </w:t>
      </w:r>
    </w:p>
    <w:p w14:paraId="39087ABF" w14:textId="77777777" w:rsidR="00F703CA" w:rsidRPr="007C7EC2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 oblasti prvovýroby produktů rybolovu a akvakultury;</w:t>
      </w:r>
    </w:p>
    <w:p w14:paraId="1559C8C2" w14:textId="77777777" w:rsidR="00F703CA" w:rsidRPr="007C7EC2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podnikům činným v odvětví zpracování produktů rybolovu a akvakultury a jejich uvádění na trh, a to za stanovených podmínek – výjimka viz níže;</w:t>
      </w:r>
    </w:p>
    <w:p w14:paraId="307773A6" w14:textId="77777777" w:rsidR="00F703CA" w:rsidRPr="007C7EC2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 oblasti prvovýroby zemědělských produktů uvedených v příloze I Smlouvy o fungování Evropské unie;</w:t>
      </w:r>
    </w:p>
    <w:p w14:paraId="719C717B" w14:textId="77777777" w:rsidR="00F703CA" w:rsidRPr="007C7EC2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podnikům činným v odvětví zpracovávání zemědělských produktů a jejich uvádění na trh, a to za stanovených podmínek – výjimka viz níže;</w:t>
      </w:r>
    </w:p>
    <w:p w14:paraId="19BA7525" w14:textId="2F8EACC2" w:rsidR="00F703CA" w:rsidRPr="007C7EC2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na podporu exportu a podpory </w:t>
      </w:r>
      <w:r w:rsidR="00E138E7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podmíněn</w:t>
      </w:r>
      <w:r w:rsidR="00804C07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é</w:t>
      </w:r>
      <w:r w:rsidR="00E138E7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používáním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domácího zboží na úkor dováženého zboží.</w:t>
      </w:r>
    </w:p>
    <w:p w14:paraId="212CD0DA" w14:textId="77777777" w:rsidR="00F703CA" w:rsidRPr="007C7EC2" w:rsidRDefault="00F703CA" w:rsidP="00F703CA">
      <w:pPr>
        <w:shd w:val="clear" w:color="auto" w:fill="FFFFFF"/>
        <w:spacing w:after="0" w:line="240" w:lineRule="auto"/>
        <w:ind w:hanging="357"/>
        <w:rPr>
          <w:rFonts w:ascii="Arial" w:eastAsia="Calibri" w:hAnsi="Arial" w:cs="Arial"/>
          <w:color w:val="414042"/>
          <w:kern w:val="0"/>
          <w:sz w:val="18"/>
          <w:szCs w:val="18"/>
          <w14:ligatures w14:val="none"/>
        </w:rPr>
      </w:pPr>
    </w:p>
    <w:p w14:paraId="4F550ED1" w14:textId="6F2D0D76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Podle článku 3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nařízení Komise (EU) č. 1408/2013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ve znění nařízení Komise (EU) 2019/316, 2022/2046</w:t>
      </w:r>
      <w:r w:rsidR="00A964FC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2023/2391 </w:t>
      </w:r>
      <w:r w:rsidR="00A964FC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a 2024/3118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o použití čl. 107 a 108 Smlouvy o fungování Evropské unie na</w:t>
      </w:r>
      <w:r w:rsid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podporu de minimis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v odvětví zemědělství,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Úř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věst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L 352, 24. 12. 2013,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Úř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věst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. L 051I, 22.</w:t>
      </w:r>
      <w:r w:rsidR="00A964FC"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2.</w:t>
      </w:r>
      <w:r w:rsidR="00A964FC"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2019,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Úř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věst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L 275, 25. 10. 2022,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Úř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věst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. L, 5. 10. 2023</w:t>
      </w:r>
      <w:r w:rsidR="00A21158"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, </w:t>
      </w:r>
      <w:proofErr w:type="spellStart"/>
      <w:r w:rsidR="00A21158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Úř</w:t>
      </w:r>
      <w:proofErr w:type="spellEnd"/>
      <w:r w:rsidR="00A21158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</w:t>
      </w:r>
      <w:proofErr w:type="spellStart"/>
      <w:r w:rsidR="00A21158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věst</w:t>
      </w:r>
      <w:proofErr w:type="spellEnd"/>
      <w:r w:rsidR="00A21158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  <w:r w:rsidR="00A21158" w:rsidRPr="007C7EC2">
        <w:rPr>
          <w:rStyle w:val="Zdraznn"/>
          <w:rFonts w:ascii="Tahoma" w:hAnsi="Tahoma" w:cs="Tahoma"/>
          <w:i w:val="0"/>
          <w:iCs w:val="0"/>
          <w:sz w:val="20"/>
          <w:szCs w:val="20"/>
          <w:shd w:val="clear" w:color="auto" w:fill="FFFFFF"/>
        </w:rPr>
        <w:t xml:space="preserve"> L, </w:t>
      </w:r>
      <w:r w:rsidR="00A21158" w:rsidRPr="007C7EC2">
        <w:rPr>
          <w:rStyle w:val="Zdraznn"/>
          <w:rFonts w:ascii="Tahoma" w:hAnsi="Tahoma" w:cs="Tahoma"/>
          <w:i w:val="0"/>
          <w:sz w:val="20"/>
          <w:szCs w:val="20"/>
          <w:shd w:val="clear" w:color="auto" w:fill="FFFFFF"/>
        </w:rPr>
        <w:t>13. 12. 2024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[dále jen „nařízení Komise (EU) č. 1408/2013“]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je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podporou de minimis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podpora, která za stanovené období tří let u jednoho podniku nepřesáhla výši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</w:t>
      </w:r>
      <w:r w:rsidR="00A21158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50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000 EUR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Do režimu tohoto nařízení </w:t>
      </w:r>
      <w:proofErr w:type="gramStart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patří</w:t>
      </w:r>
      <w:proofErr w:type="gramEnd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podniky působící v oblasti tzv.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prvovýroby zemědělských produktů a jejich uvádění na trh 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(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např. pěstováni plodin, chov zvěře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).</w:t>
      </w:r>
    </w:p>
    <w:p w14:paraId="0D2636AE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E0C6105" w14:textId="4041ADA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Podle článku 3 </w:t>
      </w:r>
      <w:r w:rsidR="003120FB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nařízení</w:t>
      </w:r>
      <w:r w:rsidR="003120FB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Komise (EU) č. 717/2014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ve znění nařízení Komise (EU) 2020/2008, 2022/2514 a 2023/2391 o použití čl. 107 a 108 Smlouvy o fungování Evropské unie na podporu de</w:t>
      </w:r>
      <w:r w:rsid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minimis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v odvětví rybolovu a akvakultury,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Úř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věst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L 190, 28. 6. 2014,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Úř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věst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L 414, 9. 12. 2020,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Úř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věst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L 326, 21. 12. 2022,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Úř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</w:t>
      </w:r>
      <w:proofErr w:type="spellStart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věst</w:t>
      </w:r>
      <w:proofErr w:type="spellEnd"/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. L, 5. 10. 2023</w:t>
      </w:r>
      <w:r w:rsidR="00A21158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[dále jen „nařízení Komise (EU) č. 717/2014“]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lze poskytnout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podporu de minimis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ve stanoveném tříletém období až do výše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40 000 EUR podnikům působícím v oblasti prvovýroby rybolovu a akvakultury a jejich uvádění na trh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(např. chov ryb, odlov ryb). [</w:t>
      </w:r>
      <w:r w:rsidRPr="007C7EC2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 xml:space="preserve">Produkty rybolovu se rozumějí jak produkty odlovené v moři nebo ve vnitřních vodách, tak i produkty uvedené v čl. 5 písm. a) a b) </w:t>
      </w:r>
      <w:r w:rsidR="0070326D" w:rsidRPr="007C7EC2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 xml:space="preserve">nařízení </w:t>
      </w:r>
      <w:r w:rsidRPr="007C7EC2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>(EU) č. 1379/2013. Zpracováním a uvedením na trh se rozumí veškeré úkony, včetně manipulace, úpravy, produkce a distribuce, které se provádějí v době od vykládky nebo sběru do stadia konečného produktu</w:t>
      </w:r>
      <w:r w:rsidR="007032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  <w:r w:rsidR="0070326D" w:rsidRPr="007C7EC2">
        <w:rPr>
          <w:rFonts w:ascii="Tahoma" w:eastAsia="Calibri" w:hAnsi="Tahoma" w:cs="Tahoma"/>
          <w:kern w:val="0"/>
          <w:sz w:val="20"/>
          <w:szCs w:val="20"/>
          <w:lang w:val="en-US"/>
          <w14:ligatures w14:val="none"/>
        </w:rPr>
        <w:t>]</w:t>
      </w:r>
    </w:p>
    <w:p w14:paraId="0BF2ABF3" w14:textId="77777777" w:rsidR="00F703CA" w:rsidRPr="007C7EC2" w:rsidRDefault="00F703CA" w:rsidP="00F703CA">
      <w:pPr>
        <w:spacing w:after="0" w:line="240" w:lineRule="auto"/>
        <w:ind w:right="-468"/>
        <w:jc w:val="both"/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</w:pPr>
    </w:p>
    <w:p w14:paraId="77BB466A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0"/>
          <w:szCs w:val="20"/>
          <w:u w:val="single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  <w:t>K přepočtu CZK na EUR se použije kurz vydaný Evropskou centrální bankou platný k datu poskytnutí podpory</w:t>
      </w:r>
      <w:r w:rsidRPr="007C7EC2">
        <w:rPr>
          <w:rFonts w:ascii="Tahoma" w:eastAsia="Calibri" w:hAnsi="Tahoma" w:cs="Tahoma"/>
          <w:b/>
          <w:i/>
          <w:kern w:val="0"/>
          <w:sz w:val="20"/>
          <w:szCs w:val="20"/>
          <w:u w:val="single"/>
          <w14:ligatures w14:val="none"/>
        </w:rPr>
        <w:t>.</w:t>
      </w:r>
    </w:p>
    <w:p w14:paraId="010C1786" w14:textId="77777777" w:rsidR="00744716" w:rsidRPr="007C7EC2" w:rsidRDefault="00744716" w:rsidP="00744716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lastRenderedPageBreak/>
        <w:t>Rozhodné období:</w:t>
      </w:r>
    </w:p>
    <w:p w14:paraId="221B0142" w14:textId="77777777" w:rsidR="00744716" w:rsidRPr="007C7EC2" w:rsidRDefault="00744716" w:rsidP="00744716">
      <w:pPr>
        <w:autoSpaceDE w:val="0"/>
        <w:autoSpaceDN w:val="0"/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</w:p>
    <w:p w14:paraId="219345C5" w14:textId="3F10BEE0" w:rsidR="00933A52" w:rsidRPr="007C7EC2" w:rsidRDefault="00933A52" w:rsidP="00933A52">
      <w:pPr>
        <w:autoSpaceDE w:val="0"/>
        <w:autoSpaceDN w:val="0"/>
        <w:spacing w:after="0" w:line="240" w:lineRule="atLeast"/>
        <w:jc w:val="both"/>
        <w:rPr>
          <w:rFonts w:ascii="Tahoma" w:hAnsi="Tahoma" w:cs="Tahoma"/>
          <w:b/>
          <w:iCs/>
          <w:sz w:val="20"/>
          <w:szCs w:val="20"/>
        </w:rPr>
      </w:pPr>
      <w:r w:rsidRPr="007C7EC2">
        <w:rPr>
          <w:rFonts w:ascii="Tahoma" w:hAnsi="Tahoma" w:cs="Tahoma"/>
          <w:sz w:val="20"/>
          <w:szCs w:val="20"/>
        </w:rPr>
        <w:t xml:space="preserve">Rozhodné období příjemce je definováno jako </w:t>
      </w:r>
      <w:r w:rsidRPr="007C7EC2">
        <w:rPr>
          <w:rFonts w:ascii="Tahoma" w:hAnsi="Tahoma" w:cs="Tahoma"/>
          <w:b/>
          <w:bCs/>
          <w:sz w:val="20"/>
          <w:szCs w:val="20"/>
        </w:rPr>
        <w:t>tříleté období, které je posuzováno průběžně</w:t>
      </w:r>
      <w:r w:rsidRPr="007C7EC2">
        <w:rPr>
          <w:rFonts w:ascii="Tahoma" w:hAnsi="Tahoma" w:cs="Tahoma"/>
          <w:sz w:val="20"/>
          <w:szCs w:val="20"/>
        </w:rPr>
        <w:t>. Tedy</w:t>
      </w:r>
      <w:r w:rsidR="007C7EC2">
        <w:rPr>
          <w:rFonts w:ascii="Tahoma" w:hAnsi="Tahoma" w:cs="Tahoma"/>
          <w:sz w:val="20"/>
          <w:szCs w:val="20"/>
        </w:rPr>
        <w:t> </w:t>
      </w:r>
      <w:r w:rsidRPr="007C7EC2">
        <w:rPr>
          <w:rFonts w:ascii="Tahoma" w:hAnsi="Tahoma" w:cs="Tahoma"/>
          <w:sz w:val="20"/>
          <w:szCs w:val="20"/>
        </w:rPr>
        <w:t xml:space="preserve">např. je-li podpora </w:t>
      </w:r>
      <w:r w:rsidRPr="007C7EC2">
        <w:rPr>
          <w:rFonts w:ascii="Tahoma" w:hAnsi="Tahoma" w:cs="Tahoma"/>
          <w:iCs/>
          <w:sz w:val="20"/>
          <w:szCs w:val="20"/>
        </w:rPr>
        <w:t>de minimis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 xml:space="preserve">poskytnuta dne 14. 2. 2025, rozhodným obdobím je 14. 2. 2022 až 14. 2. 2025. </w:t>
      </w:r>
      <w:r w:rsidRPr="007C7EC2">
        <w:rPr>
          <w:rFonts w:ascii="Tahoma" w:eastAsia="Calibri" w:hAnsi="Tahoma" w:cs="Tahoma"/>
          <w:sz w:val="20"/>
          <w:szCs w:val="20"/>
        </w:rPr>
        <w:t xml:space="preserve">Dle nařízení Komise (EU) 2023/2831 se sledují podpory de minimis, které jeden podnik obdržel v období tří let předcházejících dni poskytnutí podpory, jedná se tedy o čistě kalendářní období zpětně 3 roky od poskytnutí podpory. U každého nového poskytnutí podpory de minimis v oblasti zemědělství dle nařízení (EU) č. 1408/2013, </w:t>
      </w:r>
      <w:r w:rsidRPr="007C7EC2">
        <w:rPr>
          <w:rFonts w:ascii="Tahoma" w:hAnsi="Tahoma" w:cs="Tahoma"/>
          <w:sz w:val="20"/>
          <w:szCs w:val="20"/>
        </w:rPr>
        <w:t>novelizovaného nařízením Komise (EU) 2024/3118</w:t>
      </w:r>
      <w:r w:rsidR="0070326D" w:rsidRPr="007C7EC2">
        <w:rPr>
          <w:rFonts w:ascii="Tahoma" w:hAnsi="Tahoma" w:cs="Tahoma"/>
          <w:sz w:val="20"/>
          <w:szCs w:val="20"/>
        </w:rPr>
        <w:t>,</w:t>
      </w:r>
      <w:r w:rsidRPr="007C7EC2">
        <w:rPr>
          <w:rFonts w:ascii="Tahoma" w:eastAsia="Calibri" w:hAnsi="Tahoma" w:cs="Tahoma"/>
          <w:sz w:val="20"/>
          <w:szCs w:val="20"/>
        </w:rPr>
        <w:t xml:space="preserve"> je třeba vzít v úvahu celkovou výši podpory de minimis poskytnuté v předchozích třech letech. Toto období je dle citovaného nařízení od 1. 2. 2025 posuzováno průběžně. </w:t>
      </w:r>
      <w:r w:rsidRPr="007C7EC2">
        <w:rPr>
          <w:rFonts w:ascii="Tahoma" w:hAnsi="Tahoma" w:cs="Tahoma"/>
          <w:sz w:val="20"/>
          <w:szCs w:val="20"/>
        </w:rPr>
        <w:t xml:space="preserve">Nový formát průběžného tříletého období od 1. 2. 2025 v registru </w:t>
      </w:r>
      <w:r w:rsidRPr="007C7EC2">
        <w:rPr>
          <w:rFonts w:ascii="Tahoma" w:hAnsi="Tahoma" w:cs="Tahoma"/>
          <w:iCs/>
          <w:sz w:val="20"/>
          <w:szCs w:val="20"/>
        </w:rPr>
        <w:t>de minimis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 xml:space="preserve">platí i pro podpory </w:t>
      </w:r>
      <w:r w:rsidRPr="007C7EC2">
        <w:rPr>
          <w:rFonts w:ascii="Tahoma" w:hAnsi="Tahoma" w:cs="Tahoma"/>
          <w:iCs/>
          <w:sz w:val="20"/>
          <w:szCs w:val="20"/>
        </w:rPr>
        <w:t>de minimis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 xml:space="preserve">poskytnuté od tohoto data dle nařízení č. 717/2014 v odvětví rybolovu a akvakultury. Evropská komise sice uvedené nařízení v tomto směru zatím nenovelizovala, nicméně </w:t>
      </w:r>
      <w:r w:rsidRPr="007C7EC2">
        <w:rPr>
          <w:rFonts w:ascii="Tahoma" w:hAnsi="Tahoma" w:cs="Tahoma"/>
          <w:b/>
          <w:sz w:val="20"/>
          <w:szCs w:val="20"/>
        </w:rPr>
        <w:t>na základě vyhlášky č. 426/2024 Sb</w:t>
      </w:r>
      <w:r w:rsidRPr="007C7EC2">
        <w:rPr>
          <w:rFonts w:ascii="Tahoma" w:hAnsi="Tahoma" w:cs="Tahoma"/>
          <w:sz w:val="20"/>
          <w:szCs w:val="20"/>
        </w:rPr>
        <w:t>.,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kterou se mění vyhláška č. 298/2020 Sb., o obsahu a rozsahu údajů, které je poskytovatel podpory malého rozsahu povinen zaznamenat do centrálního registru podpor malého rozsahu, a o postupu při jejich zaznamenávání,</w:t>
      </w:r>
      <w:r w:rsidRPr="007C7EC2">
        <w:rPr>
          <w:rFonts w:ascii="Tahoma" w:hAnsi="Tahoma" w:cs="Tahoma"/>
          <w:sz w:val="20"/>
          <w:szCs w:val="20"/>
        </w:rPr>
        <w:t xml:space="preserve"> za</w:t>
      </w:r>
      <w:r w:rsidR="007C7EC2">
        <w:rPr>
          <w:rFonts w:ascii="Tahoma" w:hAnsi="Tahoma" w:cs="Tahoma"/>
          <w:sz w:val="20"/>
          <w:szCs w:val="20"/>
        </w:rPr>
        <w:t> </w:t>
      </w:r>
      <w:r w:rsidRPr="007C7EC2">
        <w:rPr>
          <w:rFonts w:ascii="Tahoma" w:hAnsi="Tahoma" w:cs="Tahoma"/>
          <w:sz w:val="20"/>
          <w:szCs w:val="20"/>
        </w:rPr>
        <w:t xml:space="preserve">účelem sladění a zpřehlednění podmínek poskytování podpor </w:t>
      </w:r>
      <w:r w:rsidRPr="007C7EC2">
        <w:rPr>
          <w:rFonts w:ascii="Tahoma" w:hAnsi="Tahoma" w:cs="Tahoma"/>
          <w:iCs/>
          <w:sz w:val="20"/>
          <w:szCs w:val="20"/>
        </w:rPr>
        <w:t>de minimis,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b/>
          <w:sz w:val="20"/>
          <w:szCs w:val="20"/>
        </w:rPr>
        <w:t xml:space="preserve">je průběžné tříleté období aplikováno pro všechna nařízení </w:t>
      </w:r>
      <w:r w:rsidRPr="007C7EC2">
        <w:rPr>
          <w:rFonts w:ascii="Tahoma" w:hAnsi="Tahoma" w:cs="Tahoma"/>
          <w:b/>
          <w:iCs/>
          <w:sz w:val="20"/>
          <w:szCs w:val="20"/>
        </w:rPr>
        <w:t>de minimis.</w:t>
      </w:r>
    </w:p>
    <w:p w14:paraId="29F7C5A2" w14:textId="77777777" w:rsidR="00744716" w:rsidRPr="007C7EC2" w:rsidRDefault="00744716" w:rsidP="00744716">
      <w:pPr>
        <w:spacing w:after="0" w:line="24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2165A57B" w14:textId="19C2E988" w:rsidR="00744716" w:rsidRPr="007C7EC2" w:rsidRDefault="00744716" w:rsidP="00744716">
      <w:pPr>
        <w:spacing w:after="0" w:line="240" w:lineRule="atLeast"/>
        <w:jc w:val="both"/>
        <w:rPr>
          <w:rFonts w:ascii="Tahoma" w:hAnsi="Tahoma" w:cs="Tahoma"/>
          <w:b/>
          <w:sz w:val="20"/>
          <w:szCs w:val="20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Poučení k vyplnění části ohledně d</w:t>
      </w:r>
      <w:r w:rsidRPr="007C7EC2">
        <w:rPr>
          <w:rFonts w:ascii="Tahoma" w:hAnsi="Tahoma" w:cs="Tahoma"/>
          <w:b/>
          <w:sz w:val="20"/>
          <w:szCs w:val="20"/>
        </w:rPr>
        <w:t>otčeného odvětví dle CZ-NACE, do kterého podpora de</w:t>
      </w:r>
      <w:r w:rsidR="007C7EC2">
        <w:rPr>
          <w:rFonts w:ascii="Tahoma" w:hAnsi="Tahoma" w:cs="Tahoma"/>
          <w:b/>
          <w:sz w:val="20"/>
          <w:szCs w:val="20"/>
        </w:rPr>
        <w:t> </w:t>
      </w:r>
      <w:r w:rsidRPr="007C7EC2">
        <w:rPr>
          <w:rFonts w:ascii="Tahoma" w:hAnsi="Tahoma" w:cs="Tahoma"/>
          <w:b/>
          <w:sz w:val="20"/>
          <w:szCs w:val="20"/>
        </w:rPr>
        <w:t>minimis směřuje:</w:t>
      </w:r>
    </w:p>
    <w:p w14:paraId="538A1A0D" w14:textId="77777777" w:rsidR="00744716" w:rsidRPr="007C7EC2" w:rsidRDefault="00744716" w:rsidP="00744716">
      <w:pPr>
        <w:spacing w:after="0" w:line="24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741651AA" w14:textId="02FCA89C" w:rsidR="00744716" w:rsidRPr="007C7EC2" w:rsidRDefault="00744716" w:rsidP="00744716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  <w:r w:rsidRPr="007C7EC2">
        <w:rPr>
          <w:rFonts w:ascii="Tahoma" w:hAnsi="Tahoma" w:cs="Tahoma"/>
          <w:sz w:val="20"/>
          <w:szCs w:val="20"/>
        </w:rPr>
        <w:t xml:space="preserve">S účinností od 1. ledna 2025 došlo k aktualizaci </w:t>
      </w:r>
      <w:r w:rsidR="00041EDF" w:rsidRPr="007C7EC2">
        <w:rPr>
          <w:rFonts w:ascii="Tahoma" w:hAnsi="Tahoma" w:cs="Tahoma"/>
          <w:sz w:val="20"/>
          <w:szCs w:val="20"/>
        </w:rPr>
        <w:t>k</w:t>
      </w:r>
      <w:r w:rsidRPr="007C7EC2">
        <w:rPr>
          <w:rFonts w:ascii="Tahoma" w:hAnsi="Tahoma" w:cs="Tahoma"/>
          <w:sz w:val="20"/>
          <w:szCs w:val="20"/>
        </w:rPr>
        <w:t xml:space="preserve">lasifikace ekonomických činností (CZ-NACE kódy). Při oznamování opatření podpory </w:t>
      </w:r>
      <w:r w:rsidRPr="007C7EC2">
        <w:rPr>
          <w:rFonts w:ascii="Tahoma" w:hAnsi="Tahoma" w:cs="Tahoma"/>
          <w:iCs/>
          <w:sz w:val="20"/>
          <w:szCs w:val="20"/>
        </w:rPr>
        <w:t>de minimis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 xml:space="preserve">podle nařízení Komise (EU) č. 651/2014, kterým jsou v souladu se články 107 a 108 Smlouvy určité kategorie podpory prohlášeny za slučitelné s vnitřním trhem, je nezbytné uvádět v oznamovacích formulářích identifikaci dotčeného odvětví dle aktuální verze CZ-NACE. Na základě nedávných změn v nařízeních (EU) k podporám de minimis vznikne od 1. 1. 2026 poskytovatelům těchto podpor povinnost zaznamenávat do centrálního registru podpor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malého rozsahu</w:t>
      </w:r>
      <w:r w:rsidRPr="007C7EC2">
        <w:rPr>
          <w:rFonts w:ascii="Tahoma" w:hAnsi="Tahoma" w:cs="Tahoma"/>
          <w:sz w:val="20"/>
          <w:szCs w:val="20"/>
        </w:rPr>
        <w:t xml:space="preserve"> odvětví činnosti příjemce dle </w:t>
      </w:r>
      <w:r w:rsidR="00041EDF" w:rsidRPr="007C7EC2">
        <w:rPr>
          <w:rFonts w:ascii="Tahoma" w:hAnsi="Tahoma" w:cs="Tahoma"/>
          <w:sz w:val="20"/>
          <w:szCs w:val="20"/>
        </w:rPr>
        <w:t>k</w:t>
      </w:r>
      <w:r w:rsidRPr="007C7EC2">
        <w:rPr>
          <w:rFonts w:ascii="Tahoma" w:hAnsi="Tahoma" w:cs="Tahoma"/>
          <w:sz w:val="20"/>
          <w:szCs w:val="20"/>
        </w:rPr>
        <w:t>lasifikace NACE, do kterého podpora de minimis směřuje. Údaj o odvětví CZ-NACE se zaznamenává na úrovni čtyřmístného kódu (např. 10.51 Výroba mléčných výrobků).</w:t>
      </w:r>
      <w:r w:rsidRPr="007C7EC2">
        <w:rPr>
          <w:rFonts w:ascii="Arial" w:hAnsi="Arial" w:cs="Arial"/>
          <w:color w:val="414042"/>
          <w:sz w:val="18"/>
          <w:szCs w:val="18"/>
          <w:shd w:val="clear" w:color="auto" w:fill="FFFFFF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>Bez</w:t>
      </w:r>
      <w:r w:rsidR="007C7EC2">
        <w:rPr>
          <w:rFonts w:ascii="Tahoma" w:hAnsi="Tahoma" w:cs="Tahoma"/>
          <w:sz w:val="20"/>
          <w:szCs w:val="20"/>
        </w:rPr>
        <w:t> </w:t>
      </w:r>
      <w:r w:rsidRPr="007C7EC2">
        <w:rPr>
          <w:rFonts w:ascii="Tahoma" w:hAnsi="Tahoma" w:cs="Tahoma"/>
          <w:sz w:val="20"/>
          <w:szCs w:val="20"/>
        </w:rPr>
        <w:t>zaznamenání odvětví činnosti dle CZ-</w:t>
      </w:r>
      <w:proofErr w:type="spellStart"/>
      <w:r w:rsidRPr="007C7EC2">
        <w:rPr>
          <w:rFonts w:ascii="Tahoma" w:hAnsi="Tahoma" w:cs="Tahoma"/>
          <w:sz w:val="20"/>
          <w:szCs w:val="20"/>
        </w:rPr>
        <w:t>NACE</w:t>
      </w:r>
      <w:proofErr w:type="spellEnd"/>
      <w:r w:rsidRPr="007C7EC2">
        <w:rPr>
          <w:rFonts w:ascii="Tahoma" w:hAnsi="Tahoma" w:cs="Tahoma"/>
          <w:sz w:val="20"/>
          <w:szCs w:val="20"/>
        </w:rPr>
        <w:t xml:space="preserve"> nebude možné od 1. 1. 2026 podporu </w:t>
      </w:r>
      <w:r w:rsidRPr="007C7EC2">
        <w:rPr>
          <w:rFonts w:ascii="Tahoma" w:hAnsi="Tahoma" w:cs="Tahoma"/>
          <w:iCs/>
          <w:sz w:val="20"/>
          <w:szCs w:val="20"/>
        </w:rPr>
        <w:t>de minimis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>do uvedeného centrálního registru zapsat (nebude možné podporu de minimis poskytnout /</w:t>
      </w:r>
      <w:r w:rsidR="00446B9F" w:rsidRPr="007C7EC2">
        <w:rPr>
          <w:rFonts w:ascii="Tahoma" w:hAnsi="Tahoma" w:cs="Tahoma"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>prominout penále).</w:t>
      </w:r>
    </w:p>
    <w:p w14:paraId="1747EB02" w14:textId="77777777" w:rsidR="00744716" w:rsidRPr="007C7EC2" w:rsidRDefault="00744716" w:rsidP="00744716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</w:p>
    <w:p w14:paraId="3D0F7622" w14:textId="77777777" w:rsidR="00744716" w:rsidRPr="007C7EC2" w:rsidRDefault="00744716" w:rsidP="00744716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Prohlášení ke zpracování osobních údajů:</w:t>
      </w:r>
    </w:p>
    <w:p w14:paraId="1533B7FE" w14:textId="77777777" w:rsidR="00744716" w:rsidRPr="007C7EC2" w:rsidRDefault="00744716" w:rsidP="00744716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C26433E" w14:textId="4806BEEA" w:rsidR="00744716" w:rsidRPr="007C7EC2" w:rsidRDefault="00744716" w:rsidP="00744716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hAnsi="Tahoma" w:cs="Tahoma"/>
          <w:sz w:val="20"/>
          <w:szCs w:val="20"/>
        </w:rPr>
        <w:t>Na základě zákona č. 109/2009 Sb., kterým se mění zákon č. 215/2004 Sb., o úpravě některých vztahů v oblasti veřejné podpory a o změně zákona o podpoře výzkumu a vývoje, zákon č. 252/1997 Sb., o zemědělství, ve znění pozdějších předpisů, a zákon č. 218/2000 Sb., o rozpočtových pravidlech a o změně některých souvisejících zákonů (rozpočtová pravidla), ve znění pozdějších předpisů</w:t>
      </w:r>
      <w:r w:rsidR="00446B9F" w:rsidRPr="007C7EC2">
        <w:rPr>
          <w:rFonts w:ascii="Tahoma" w:hAnsi="Tahoma" w:cs="Tahoma"/>
          <w:sz w:val="20"/>
          <w:szCs w:val="20"/>
        </w:rPr>
        <w:t>,</w:t>
      </w:r>
      <w:r w:rsidRPr="007C7EC2">
        <w:rPr>
          <w:rFonts w:ascii="Tahoma" w:hAnsi="Tahoma" w:cs="Tahoma"/>
          <w:sz w:val="20"/>
          <w:szCs w:val="20"/>
        </w:rPr>
        <w:t xml:space="preserve"> došlo s účinností od 1. 1. 2010 k zavedení centrálního registru, do něhož jsou poskytovatelé podpor de minimis ode dne účinnosti novely povinni do 5 pracovních dnů od poskytnutí podpory zaznamenat údaje o poskytnuté podpoře a o jejím příjemci. Správcem je koordinační orgán ve smyslu ZVP, zpracovatelem je podle téhož zákona poskytovatel veřejné podpory. Osobní údaje žadatele uvedené v čestném prohlášení se budou zpracovávat za účelem evidence podpor malého rozsahu v souladu se ZVP po dobu 10 let od udělení podpor de minimis; toto zpracování je v souladu s nařízením Evropského parlamentu a Rady (EU) 2016/679 o ochraně fyzických osob v souvislosti se zpracováním osobních údajů a volném pohybu těchto údajů a o zrušení směrnice 95/46/ES (obecné nařízení o ochraně osobních údajů) a zákonem č.</w:t>
      </w:r>
      <w:r w:rsidR="005F30B8" w:rsidRPr="007C7EC2">
        <w:rPr>
          <w:rFonts w:ascii="Tahoma" w:hAnsi="Tahoma" w:cs="Tahoma"/>
          <w:sz w:val="20"/>
          <w:szCs w:val="20"/>
        </w:rPr>
        <w:t> </w:t>
      </w:r>
      <w:r w:rsidRPr="007C7EC2">
        <w:rPr>
          <w:rFonts w:ascii="Tahoma" w:hAnsi="Tahoma" w:cs="Tahoma"/>
          <w:sz w:val="20"/>
          <w:szCs w:val="20"/>
        </w:rPr>
        <w:t>110/2019 Sb., o zpracování osobních údajů, ve znění pozdějších předpisů.</w:t>
      </w:r>
    </w:p>
    <w:p w14:paraId="1E89D5F2" w14:textId="77777777" w:rsidR="00774D45" w:rsidRPr="007C7EC2" w:rsidRDefault="00774D45" w:rsidP="00774D45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4456CF5A" w14:textId="77777777" w:rsidR="00F703CA" w:rsidRPr="00F703CA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Vyjmenované předpisy EU je možné najít v českém jazyce na webových stránkách EU i Úřadu pro ochranu hospodářské soutěže, kde jsou rovněž uveřejněné metodické pokyny a příručky.</w:t>
      </w:r>
    </w:p>
    <w:sectPr w:rsidR="00F703CA" w:rsidRPr="00F7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4C80" w14:textId="77777777" w:rsidR="00EC7731" w:rsidRDefault="00EC7731" w:rsidP="00F703CA">
      <w:pPr>
        <w:spacing w:after="0" w:line="240" w:lineRule="auto"/>
      </w:pPr>
      <w:r>
        <w:separator/>
      </w:r>
    </w:p>
  </w:endnote>
  <w:endnote w:type="continuationSeparator" w:id="0">
    <w:p w14:paraId="4D12B800" w14:textId="77777777" w:rsidR="00EC7731" w:rsidRDefault="00EC7731" w:rsidP="00F7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E6A0" w14:textId="77777777" w:rsidR="00EC7731" w:rsidRDefault="00EC7731" w:rsidP="00F703CA">
      <w:pPr>
        <w:spacing w:after="0" w:line="240" w:lineRule="auto"/>
      </w:pPr>
      <w:r>
        <w:separator/>
      </w:r>
    </w:p>
  </w:footnote>
  <w:footnote w:type="continuationSeparator" w:id="0">
    <w:p w14:paraId="08851FF8" w14:textId="77777777" w:rsidR="00EC7731" w:rsidRDefault="00EC7731" w:rsidP="00F703CA">
      <w:pPr>
        <w:spacing w:after="0" w:line="240" w:lineRule="auto"/>
      </w:pPr>
      <w:r>
        <w:continuationSeparator/>
      </w:r>
    </w:p>
  </w:footnote>
  <w:footnote w:id="1">
    <w:p w14:paraId="42F42955" w14:textId="1F1C29A6" w:rsidR="00A964FC" w:rsidRPr="007C7EC2" w:rsidRDefault="00A964FC" w:rsidP="00A964FC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</w:rPr>
        <w:footnoteRef/>
      </w:r>
      <w:r w:rsidRPr="007C7EC2">
        <w:t xml:space="preserve"> </w:t>
      </w:r>
      <w:r w:rsidRPr="007C7EC2">
        <w:rPr>
          <w:rFonts w:ascii="Tahoma" w:hAnsi="Tahoma" w:cs="Tahoma"/>
          <w:sz w:val="16"/>
          <w:szCs w:val="16"/>
        </w:rPr>
        <w:t xml:space="preserve">Doplňte dotčené odvětví činnosti nebo čtyřmístný kód odvětví dle statistické </w:t>
      </w:r>
      <w:r w:rsidR="00041EDF" w:rsidRPr="007C7EC2">
        <w:rPr>
          <w:rFonts w:ascii="Tahoma" w:hAnsi="Tahoma" w:cs="Tahoma"/>
          <w:sz w:val="16"/>
          <w:szCs w:val="16"/>
        </w:rPr>
        <w:t>k</w:t>
      </w:r>
      <w:r w:rsidRPr="007C7EC2">
        <w:rPr>
          <w:rFonts w:ascii="Tahoma" w:hAnsi="Tahoma" w:cs="Tahoma"/>
          <w:sz w:val="16"/>
          <w:szCs w:val="16"/>
        </w:rPr>
        <w:t>lasifikace ekonomických činností v EU (</w:t>
      </w:r>
      <w:r w:rsidR="00041EDF" w:rsidRPr="007C7EC2">
        <w:rPr>
          <w:rFonts w:ascii="Tahoma" w:hAnsi="Tahoma" w:cs="Tahoma"/>
          <w:sz w:val="16"/>
          <w:szCs w:val="16"/>
        </w:rPr>
        <w:t>k</w:t>
      </w:r>
      <w:r w:rsidRPr="007C7EC2">
        <w:rPr>
          <w:rFonts w:ascii="Tahoma" w:hAnsi="Tahoma" w:cs="Tahoma"/>
          <w:sz w:val="16"/>
          <w:szCs w:val="16"/>
        </w:rPr>
        <w:t>lasifikace NACE). Uveďte pouze jedno odvětví činnosti. Zasahuje-li činnost, v níž působíte</w:t>
      </w:r>
      <w:r w:rsidR="00C4253C" w:rsidRPr="007C7EC2">
        <w:rPr>
          <w:rFonts w:ascii="Tahoma" w:hAnsi="Tahoma" w:cs="Tahoma"/>
          <w:sz w:val="16"/>
          <w:szCs w:val="16"/>
        </w:rPr>
        <w:t>,</w:t>
      </w:r>
      <w:r w:rsidRPr="007C7EC2">
        <w:rPr>
          <w:rFonts w:ascii="Tahoma" w:hAnsi="Tahoma" w:cs="Tahoma"/>
          <w:sz w:val="16"/>
          <w:szCs w:val="16"/>
        </w:rPr>
        <w:t xml:space="preserve"> do více odvětví, vyplňte odvětví, které je nejrelevantnější. Nelze-li určit nejrelevantnější odvětví, vyberte převažující odvětví. Seznam odvětví s kódy (klasifikaci CZ-</w:t>
      </w:r>
      <w:r w:rsidRPr="007C7EC2">
        <w:rPr>
          <w:rFonts w:ascii="Tahoma" w:hAnsi="Tahoma" w:cs="Tahoma"/>
          <w:kern w:val="0"/>
          <w:sz w:val="16"/>
          <w:szCs w:val="16"/>
        </w:rPr>
        <w:t>NACE</w:t>
      </w:r>
      <w:r w:rsidRPr="007C7EC2">
        <w:rPr>
          <w:rFonts w:ascii="Tahoma" w:hAnsi="Tahoma" w:cs="Tahoma"/>
          <w:sz w:val="16"/>
          <w:szCs w:val="16"/>
        </w:rPr>
        <w:t>)</w:t>
      </w:r>
      <w:r w:rsidRPr="007C7EC2">
        <w:rPr>
          <w:rFonts w:ascii="Tahoma" w:hAnsi="Tahoma" w:cs="Tahoma"/>
          <w:kern w:val="0"/>
          <w:sz w:val="16"/>
          <w:szCs w:val="16"/>
        </w:rPr>
        <w:t xml:space="preserve"> </w:t>
      </w:r>
      <w:r w:rsidRPr="007C7EC2">
        <w:rPr>
          <w:rFonts w:ascii="Tahoma" w:hAnsi="Tahoma" w:cs="Tahoma"/>
          <w:sz w:val="16"/>
          <w:szCs w:val="16"/>
        </w:rPr>
        <w:t>najdete na webové stránce Evropské komise: https://eur-lex.europa.eu/legal-content/FR/TXT/?uri=CELEX:32023R0137R(02)</w:t>
      </w:r>
    </w:p>
  </w:footnote>
  <w:footnote w:id="2">
    <w:p w14:paraId="3EB367A8" w14:textId="77777777" w:rsidR="00160C6D" w:rsidRPr="007C7EC2" w:rsidRDefault="00160C6D" w:rsidP="00A964FC">
      <w:pPr>
        <w:pStyle w:val="Textpoznpodarou"/>
        <w:jc w:val="both"/>
        <w:rPr>
          <w:rFonts w:ascii="Tahoma" w:hAnsi="Tahoma" w:cs="Tahoma"/>
          <w:sz w:val="16"/>
          <w:szCs w:val="16"/>
          <w:lang w:val="cs-CZ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Podle pravidel veřejné podpory lze za podnik považovat jakýkoliv subjekt, který provádí hospodářskou činnost, tedy nabízí na trhu zboží nebo služby, a to bez ohledu na právní formu tohoto subjektu.</w:t>
      </w:r>
    </w:p>
  </w:footnote>
  <w:footnote w:id="3">
    <w:p w14:paraId="039C722D" w14:textId="4F284AFB" w:rsidR="00160C6D" w:rsidRPr="007C7EC2" w:rsidRDefault="00160C6D" w:rsidP="00A964FC">
      <w:pPr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</w:t>
      </w:r>
      <w:r w:rsidR="00A964FC" w:rsidRPr="007C7EC2">
        <w:rPr>
          <w:rFonts w:ascii="Tahoma" w:hAnsi="Tahoma" w:cs="Tahoma"/>
          <w:sz w:val="16"/>
          <w:szCs w:val="16"/>
        </w:rPr>
        <w:t>Bližší informace o propojeném podniku naleznete v METODICKÉ PŘÍRUČCE k aplikaci pojmu „jeden podnik“ z pohledu pravidel podpory de minimis: https://uohs.gov.cz/cs/verejna-podpora/podpora-de-minimis-a-registr-de-minimis.html</w:t>
      </w:r>
    </w:p>
    <w:p w14:paraId="23D4C92B" w14:textId="77777777" w:rsidR="00160C6D" w:rsidRPr="007C7EC2" w:rsidRDefault="00160C6D" w:rsidP="00160C6D">
      <w:pPr>
        <w:pStyle w:val="Textpoznpodarou"/>
        <w:rPr>
          <w:rFonts w:ascii="Tahoma" w:hAnsi="Tahoma" w:cs="Tahoma"/>
          <w:sz w:val="16"/>
          <w:szCs w:val="16"/>
        </w:rPr>
      </w:pPr>
    </w:p>
  </w:footnote>
  <w:footnote w:id="4">
    <w:p w14:paraId="7E50056C" w14:textId="55545406" w:rsidR="00160C6D" w:rsidRPr="007C7EC2" w:rsidRDefault="00160C6D" w:rsidP="00160C6D">
      <w:pPr>
        <w:pStyle w:val="Textpoznpodarou"/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Viz ustanovení § 62 zákona č. 125/2008 Sb., o přeměnách obchodních společností a družstev, ve znění pozdějších předpisů</w:t>
      </w:r>
      <w:r w:rsidR="00C4253C" w:rsidRPr="007C7EC2">
        <w:rPr>
          <w:rFonts w:ascii="Tahoma" w:hAnsi="Tahoma" w:cs="Tahoma"/>
          <w:sz w:val="16"/>
          <w:szCs w:val="16"/>
        </w:rPr>
        <w:t>.</w:t>
      </w:r>
    </w:p>
  </w:footnote>
  <w:footnote w:id="5">
    <w:p w14:paraId="5EED05AF" w14:textId="743551EA" w:rsidR="00160C6D" w:rsidRPr="007C7EC2" w:rsidRDefault="00160C6D" w:rsidP="00160C6D">
      <w:pPr>
        <w:pStyle w:val="Textpoznpodarou"/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Viz ustanovení § 61 zákona č. 125/2008 Sb., o přeměnách obchodních společností a družstev, ve znění pozdějších předpisů</w:t>
      </w:r>
      <w:r w:rsidR="00C4253C" w:rsidRPr="007C7EC2">
        <w:rPr>
          <w:rFonts w:ascii="Tahoma" w:hAnsi="Tahoma" w:cs="Tahoma"/>
          <w:sz w:val="16"/>
          <w:szCs w:val="16"/>
        </w:rPr>
        <w:t>.</w:t>
      </w:r>
    </w:p>
  </w:footnote>
  <w:footnote w:id="6">
    <w:p w14:paraId="79604BA6" w14:textId="3525616A" w:rsidR="00F703CA" w:rsidRPr="007C7EC2" w:rsidRDefault="00F703CA" w:rsidP="00F703CA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Viz ustanovení § 243 zákona č. 125/2008 Sb., o přeměnách obchodních společností a družstev, ve znění pozdějších předpisů</w:t>
      </w:r>
      <w:r w:rsidR="00C4253C" w:rsidRPr="007C7EC2">
        <w:rPr>
          <w:rFonts w:ascii="Tahoma" w:hAnsi="Tahoma" w:cs="Tahoma"/>
          <w:sz w:val="16"/>
          <w:szCs w:val="16"/>
        </w:rPr>
        <w:t>.</w:t>
      </w:r>
    </w:p>
  </w:footnote>
  <w:footnote w:id="7">
    <w:p w14:paraId="7E430E1F" w14:textId="77777777" w:rsidR="00F703CA" w:rsidRPr="00870821" w:rsidRDefault="00F703CA" w:rsidP="00F703CA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Pokud by na základě převzatých činností nebylo možné dříve poskytnuté podpory de minimis rozdělit, rozdělí se podpora poměrným způsobem na základě účetní hodnoty vlastního kapitálu nových podniků k datu účinku rozdělení [viz nařízení Komise (EU) 2023/2831, nařízení Komise (EU) č. 1408/2013 a nařízení Komise (EU) č. 717/2014].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7A02"/>
    <w:multiLevelType w:val="hybridMultilevel"/>
    <w:tmpl w:val="68CE35F2"/>
    <w:lvl w:ilvl="0" w:tplc="EFCC21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386F5D"/>
    <w:multiLevelType w:val="hybridMultilevel"/>
    <w:tmpl w:val="BAC82884"/>
    <w:lvl w:ilvl="0" w:tplc="A204F95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714F9D"/>
    <w:multiLevelType w:val="hybridMultilevel"/>
    <w:tmpl w:val="AB4AC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03702">
    <w:abstractNumId w:val="0"/>
  </w:num>
  <w:num w:numId="2" w16cid:durableId="23484008">
    <w:abstractNumId w:val="3"/>
  </w:num>
  <w:num w:numId="3" w16cid:durableId="268701276">
    <w:abstractNumId w:val="1"/>
  </w:num>
  <w:num w:numId="4" w16cid:durableId="882710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CA"/>
    <w:rsid w:val="0002232F"/>
    <w:rsid w:val="00041EDF"/>
    <w:rsid w:val="000B64B6"/>
    <w:rsid w:val="00113CA4"/>
    <w:rsid w:val="00160C6D"/>
    <w:rsid w:val="001D0225"/>
    <w:rsid w:val="001F60FE"/>
    <w:rsid w:val="002004EC"/>
    <w:rsid w:val="002272E6"/>
    <w:rsid w:val="00254734"/>
    <w:rsid w:val="00273D19"/>
    <w:rsid w:val="002D1B60"/>
    <w:rsid w:val="003120FB"/>
    <w:rsid w:val="00315F95"/>
    <w:rsid w:val="0033091E"/>
    <w:rsid w:val="003431F0"/>
    <w:rsid w:val="00360233"/>
    <w:rsid w:val="003A344C"/>
    <w:rsid w:val="003A588D"/>
    <w:rsid w:val="003D3CA6"/>
    <w:rsid w:val="00430873"/>
    <w:rsid w:val="00446B9F"/>
    <w:rsid w:val="004B15D6"/>
    <w:rsid w:val="004B27BA"/>
    <w:rsid w:val="005814AF"/>
    <w:rsid w:val="00595213"/>
    <w:rsid w:val="005B0A04"/>
    <w:rsid w:val="005E412E"/>
    <w:rsid w:val="005F30B8"/>
    <w:rsid w:val="00617EE5"/>
    <w:rsid w:val="006A1327"/>
    <w:rsid w:val="006E0B4C"/>
    <w:rsid w:val="0070326D"/>
    <w:rsid w:val="007150EC"/>
    <w:rsid w:val="0073286B"/>
    <w:rsid w:val="00740319"/>
    <w:rsid w:val="00744716"/>
    <w:rsid w:val="0077196C"/>
    <w:rsid w:val="00774D45"/>
    <w:rsid w:val="00784268"/>
    <w:rsid w:val="007C7EC2"/>
    <w:rsid w:val="00804C07"/>
    <w:rsid w:val="00925236"/>
    <w:rsid w:val="009314E4"/>
    <w:rsid w:val="00933A52"/>
    <w:rsid w:val="00935818"/>
    <w:rsid w:val="009B79C7"/>
    <w:rsid w:val="009F2D9E"/>
    <w:rsid w:val="00A21158"/>
    <w:rsid w:val="00A83DBA"/>
    <w:rsid w:val="00A964FC"/>
    <w:rsid w:val="00AE7F74"/>
    <w:rsid w:val="00B116BB"/>
    <w:rsid w:val="00B3127B"/>
    <w:rsid w:val="00B51CFC"/>
    <w:rsid w:val="00B527F0"/>
    <w:rsid w:val="00B62F7C"/>
    <w:rsid w:val="00B80714"/>
    <w:rsid w:val="00B84EAB"/>
    <w:rsid w:val="00C11CAB"/>
    <w:rsid w:val="00C245C2"/>
    <w:rsid w:val="00C4253C"/>
    <w:rsid w:val="00C77E7C"/>
    <w:rsid w:val="00DA4149"/>
    <w:rsid w:val="00DC76B7"/>
    <w:rsid w:val="00DE47F3"/>
    <w:rsid w:val="00E06FE4"/>
    <w:rsid w:val="00E138E7"/>
    <w:rsid w:val="00E4401C"/>
    <w:rsid w:val="00E518DB"/>
    <w:rsid w:val="00E5369A"/>
    <w:rsid w:val="00EA09D8"/>
    <w:rsid w:val="00EC7731"/>
    <w:rsid w:val="00F55E64"/>
    <w:rsid w:val="00F703CA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26D8"/>
  <w15:chartTrackingRefBased/>
  <w15:docId w15:val="{C78514DF-90AC-4893-9CB3-B44DA916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F703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03CA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Znakapoznpodarou">
    <w:name w:val="footnote reference"/>
    <w:rsid w:val="00F703C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0C6D"/>
    <w:pPr>
      <w:ind w:left="720"/>
      <w:contextualSpacing/>
    </w:pPr>
  </w:style>
  <w:style w:type="paragraph" w:customStyle="1" w:styleId="Default">
    <w:name w:val="Default"/>
    <w:rsid w:val="00160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21158"/>
    <w:rPr>
      <w:i/>
      <w:iCs/>
    </w:rPr>
  </w:style>
  <w:style w:type="paragraph" w:styleId="Revize">
    <w:name w:val="Revision"/>
    <w:hidden/>
    <w:uiPriority w:val="99"/>
    <w:semiHidden/>
    <w:rsid w:val="0059521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83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D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D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D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2050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Zamrzlová Lenka Mgr. (MPSV)</dc:creator>
  <cp:keywords/>
  <dc:description/>
  <cp:lastModifiedBy>Filippová Marianna JUDr. (MPSV)</cp:lastModifiedBy>
  <cp:revision>2</cp:revision>
  <dcterms:created xsi:type="dcterms:W3CDTF">2025-02-18T12:51:00Z</dcterms:created>
  <dcterms:modified xsi:type="dcterms:W3CDTF">2025-02-18T12:51:00Z</dcterms:modified>
</cp:coreProperties>
</file>